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Pr="00BD1864" w:rsidRDefault="00051406" w:rsidP="00051406">
      <w:pPr>
        <w:rPr>
          <w:rFonts w:ascii="Arial" w:hAnsi="Arial" w:cs="Arial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Pr="00BD1864" w:rsidRDefault="00051406" w:rsidP="0072365B">
      <w:pPr>
        <w:rPr>
          <w:rFonts w:ascii="Arial" w:hAnsi="Arial" w:cs="Arial"/>
          <w:bCs/>
          <w:spacing w:val="-6"/>
          <w:sz w:val="22"/>
          <w:szCs w:val="22"/>
        </w:rPr>
      </w:pPr>
      <w:r w:rsidRPr="00BD1864">
        <w:rPr>
          <w:rFonts w:ascii="Arial" w:hAnsi="Arial" w:cs="Arial"/>
          <w:b/>
          <w:sz w:val="22"/>
          <w:szCs w:val="22"/>
        </w:rPr>
        <w:t xml:space="preserve">Znak sprawy:  </w:t>
      </w:r>
      <w:r w:rsidR="00BD1864" w:rsidRPr="00BD1864">
        <w:rPr>
          <w:rFonts w:ascii="Tahoma" w:hAnsi="Tahoma" w:cs="Tahoma"/>
          <w:b/>
          <w:sz w:val="22"/>
          <w:szCs w:val="22"/>
        </w:rPr>
        <w:t>PUK/EŁK/1/225/27/01/2020</w:t>
      </w:r>
      <w:r w:rsidR="004A3AA4" w:rsidRPr="00BD1864">
        <w:rPr>
          <w:rFonts w:ascii="Tahoma" w:hAnsi="Tahoma" w:cs="Tahoma"/>
          <w:b/>
          <w:sz w:val="22"/>
          <w:szCs w:val="22"/>
        </w:rPr>
        <w:t xml:space="preserve"> - ZP</w:t>
      </w:r>
    </w:p>
    <w:p w:rsidR="0072365B" w:rsidRPr="00BD1864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  <w:r w:rsidRPr="00BD1864"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  <w:r w:rsidRPr="00BD1864">
        <w:rPr>
          <w:rFonts w:ascii="Arial" w:hAnsi="Arial" w:cs="Arial"/>
          <w:b/>
          <w:sz w:val="22"/>
          <w:szCs w:val="22"/>
        </w:rPr>
        <w:t xml:space="preserve">  </w:t>
      </w:r>
      <w:r w:rsidRPr="00BD1864"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 w:rsidRPr="00BD1864">
        <w:rPr>
          <w:rFonts w:ascii="Arial" w:hAnsi="Arial" w:cs="Arial"/>
          <w:sz w:val="22"/>
          <w:szCs w:val="22"/>
        </w:rPr>
        <w:tab/>
      </w:r>
      <w:r w:rsidRPr="00BD1864">
        <w:rPr>
          <w:rFonts w:ascii="Arial" w:hAnsi="Arial" w:cs="Arial"/>
          <w:sz w:val="22"/>
          <w:szCs w:val="22"/>
        </w:rPr>
        <w:tab/>
      </w: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 w:rsidRPr="00BD1864"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BD1864"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pStyle w:val="Style8"/>
        <w:widowControl/>
        <w:spacing w:before="10"/>
        <w:ind w:left="293"/>
        <w:rPr>
          <w:rStyle w:val="FontStyle43"/>
          <w:color w:val="auto"/>
        </w:rPr>
      </w:pPr>
      <w:r w:rsidRPr="00BD1864">
        <w:rPr>
          <w:rStyle w:val="FontStyle43"/>
          <w:color w:val="auto"/>
        </w:rPr>
        <w:t>do postępowania prowadzonego w trybie przetargu nieograniczonego o wartości szacunkowej poniżej progów ustalonych na podstawie art. 11 ust. 8 Prawa zamówień publicznych na:</w:t>
      </w:r>
    </w:p>
    <w:p w:rsidR="00051406" w:rsidRPr="00BD1864" w:rsidRDefault="00051406" w:rsidP="00051406">
      <w:pPr>
        <w:pStyle w:val="Style9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051406" w:rsidRPr="00BD1864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BD1864" w:rsidRDefault="0007706D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8"/>
          <w:szCs w:val="28"/>
        </w:rPr>
      </w:pPr>
      <w:r w:rsidRPr="00BD1864">
        <w:rPr>
          <w:rFonts w:ascii="Arial" w:hAnsi="Arial" w:cs="Arial"/>
          <w:b/>
          <w:sz w:val="28"/>
          <w:szCs w:val="28"/>
        </w:rPr>
        <w:t>Zakup  paliwa – tankowanie pojazdów</w:t>
      </w:r>
      <w:r w:rsidR="00EB7E40">
        <w:rPr>
          <w:rFonts w:ascii="Arial" w:hAnsi="Arial" w:cs="Arial"/>
          <w:b/>
          <w:sz w:val="28"/>
          <w:szCs w:val="28"/>
        </w:rPr>
        <w:t>/sprzętu</w:t>
      </w:r>
      <w:r w:rsidRPr="00BD1864">
        <w:rPr>
          <w:rFonts w:ascii="Arial" w:hAnsi="Arial" w:cs="Arial"/>
          <w:b/>
          <w:sz w:val="28"/>
          <w:szCs w:val="28"/>
        </w:rPr>
        <w:t xml:space="preserve"> </w:t>
      </w:r>
      <w:r w:rsidR="0072365B" w:rsidRPr="00BD1864">
        <w:rPr>
          <w:rFonts w:ascii="Arial" w:hAnsi="Arial" w:cs="Arial"/>
          <w:b/>
          <w:sz w:val="28"/>
          <w:szCs w:val="28"/>
        </w:rPr>
        <w:t>PUK sp. z.o.o. w Ełku</w:t>
      </w: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  <w:r w:rsidRPr="00BD1864">
        <w:rPr>
          <w:rFonts w:ascii="Arial" w:hAnsi="Arial" w:cs="Arial"/>
          <w:sz w:val="22"/>
          <w:szCs w:val="22"/>
        </w:rPr>
        <w:t xml:space="preserve">    SPECYFIKACJĘ ZATWIERDZIŁ:</w:t>
      </w:r>
    </w:p>
    <w:p w:rsidR="00051406" w:rsidRPr="00BD1864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i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i/>
          <w:sz w:val="22"/>
          <w:szCs w:val="22"/>
        </w:rPr>
      </w:pPr>
      <w:r w:rsidRPr="00BD1864"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051406" w:rsidRPr="00BD1864" w:rsidRDefault="00051406" w:rsidP="00051406">
      <w:pPr>
        <w:rPr>
          <w:rFonts w:ascii="Arial" w:hAnsi="Arial" w:cs="Arial"/>
          <w:i/>
          <w:sz w:val="22"/>
          <w:szCs w:val="22"/>
        </w:rPr>
      </w:pPr>
      <w:r w:rsidRPr="00BD1864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="004C5D33" w:rsidRPr="00BD186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Edward  Michał   Wenda </w:t>
      </w:r>
    </w:p>
    <w:p w:rsidR="004C5D33" w:rsidRPr="00BD1864" w:rsidRDefault="004C5D33" w:rsidP="00051406">
      <w:pPr>
        <w:rPr>
          <w:rFonts w:ascii="Arial" w:hAnsi="Arial" w:cs="Arial"/>
          <w:i/>
          <w:sz w:val="22"/>
          <w:szCs w:val="22"/>
        </w:rPr>
      </w:pPr>
      <w:r w:rsidRPr="00BD186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Prezes Zarządu </w:t>
      </w:r>
    </w:p>
    <w:p w:rsidR="004C5D33" w:rsidRPr="00BD1864" w:rsidRDefault="004C5D33" w:rsidP="00051406">
      <w:pPr>
        <w:rPr>
          <w:rFonts w:ascii="Arial" w:hAnsi="Arial" w:cs="Arial"/>
          <w:sz w:val="22"/>
          <w:szCs w:val="22"/>
        </w:rPr>
      </w:pPr>
      <w:r w:rsidRPr="00BD1864">
        <w:rPr>
          <w:rFonts w:ascii="Arial" w:hAnsi="Arial" w:cs="Arial"/>
          <w:sz w:val="22"/>
          <w:szCs w:val="22"/>
        </w:rPr>
        <w:t xml:space="preserve"> </w:t>
      </w:r>
    </w:p>
    <w:p w:rsidR="00051406" w:rsidRPr="00BD1864" w:rsidRDefault="00043F70" w:rsidP="00051406">
      <w:pPr>
        <w:jc w:val="both"/>
        <w:rPr>
          <w:rFonts w:ascii="Arial" w:hAnsi="Arial" w:cs="Arial"/>
          <w:sz w:val="22"/>
          <w:szCs w:val="22"/>
        </w:rPr>
      </w:pPr>
      <w:r w:rsidRPr="00BD1864">
        <w:rPr>
          <w:rFonts w:ascii="Arial" w:hAnsi="Arial" w:cs="Arial"/>
          <w:sz w:val="22"/>
          <w:szCs w:val="22"/>
        </w:rPr>
        <w:t xml:space="preserve">       E</w:t>
      </w:r>
      <w:r w:rsidR="00BD1864" w:rsidRPr="00BD1864">
        <w:rPr>
          <w:rFonts w:ascii="Arial" w:hAnsi="Arial" w:cs="Arial"/>
          <w:sz w:val="22"/>
          <w:szCs w:val="22"/>
        </w:rPr>
        <w:t>łk, 27 stycznia 2020</w:t>
      </w:r>
      <w:r w:rsidR="00051406" w:rsidRPr="00BD1864">
        <w:rPr>
          <w:rFonts w:ascii="Arial" w:hAnsi="Arial" w:cs="Arial"/>
          <w:sz w:val="22"/>
          <w:szCs w:val="22"/>
        </w:rPr>
        <w:t xml:space="preserve"> r.                    </w:t>
      </w:r>
    </w:p>
    <w:p w:rsidR="00051406" w:rsidRPr="00BD1864" w:rsidRDefault="004C5D33" w:rsidP="00051406">
      <w:pPr>
        <w:rPr>
          <w:rStyle w:val="FontStyle44"/>
          <w:rFonts w:ascii="Arial" w:hAnsi="Arial" w:cs="Arial"/>
          <w:iCs/>
          <w:color w:val="auto"/>
          <w:szCs w:val="22"/>
        </w:rPr>
        <w:sectPr w:rsidR="00051406" w:rsidRPr="00BD1864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 w:rsidRPr="00BD1864">
        <w:rPr>
          <w:rStyle w:val="FontStyle44"/>
          <w:rFonts w:ascii="Arial" w:hAnsi="Arial" w:cs="Arial"/>
          <w:iCs/>
          <w:color w:val="auto"/>
          <w:szCs w:val="22"/>
        </w:rPr>
        <w:t xml:space="preserve">                             </w:t>
      </w:r>
    </w:p>
    <w:p w:rsidR="00051406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6403B3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</w:t>
      </w:r>
      <w:r w:rsidR="00051406">
        <w:rPr>
          <w:rFonts w:ascii="Arial" w:hAnsi="Arial" w:cs="Arial"/>
          <w:sz w:val="22"/>
          <w:szCs w:val="22"/>
        </w:rPr>
        <w:t>wiający: Przedsiębiorstwo Usług Komunalnych Sp. z o. o. w Ełku ul. Suwalska 38,  19-300 Ełk tel. (087)  6100 25 25   tel./fax. (087)  610 23 33,  NIP 848-000-10 -08,  Regon:  790007148.   Rej. KRS Nr 0000063890,   Sąd    Rejonowy   Olsztyn, Kapitał  zakładowy 2 065 000,00</w:t>
      </w:r>
    </w:p>
    <w:p w:rsidR="00051406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051406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51406" w:rsidRDefault="00051406" w:rsidP="00163F2C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163F2C" w:rsidRPr="009B752A" w:rsidRDefault="00163F2C" w:rsidP="00163F2C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Postępowanie o udzielenie zamówienia publicznego prowadzone jest w trybie przetargu nieograniczonego poniżej progów ustalonych na podstawie art. 11 ust. 8 Prawa zamówień publicznych.</w:t>
      </w:r>
    </w:p>
    <w:p w:rsidR="00163F2C" w:rsidRPr="009B752A" w:rsidRDefault="00163F2C" w:rsidP="00163F2C">
      <w:pPr>
        <w:pStyle w:val="Style2"/>
        <w:widowControl/>
        <w:spacing w:before="5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udzielenia zamówienia publicznego: art. 10 ust. 1 oraz art. 39-46 Prawa zamówień publicznych.</w:t>
      </w:r>
    </w:p>
    <w:p w:rsidR="00163F2C" w:rsidRPr="009B752A" w:rsidRDefault="00163F2C" w:rsidP="00163F2C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opracowania specyfikacji istotnych warunków zamówienia:</w:t>
      </w:r>
    </w:p>
    <w:p w:rsidR="00163F2C" w:rsidRPr="009B752A" w:rsidRDefault="00163F2C" w:rsidP="00163F2C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Ustawa z dnia 29 stycznia 2004 roku Prawo Zamówień</w:t>
      </w:r>
      <w:r w:rsidR="00FB3DC7">
        <w:rPr>
          <w:rStyle w:val="FontStyle44"/>
          <w:rFonts w:ascii="Arial" w:hAnsi="Arial" w:cs="Arial"/>
          <w:i w:val="0"/>
        </w:rPr>
        <w:t>( tj. Dz. U z 2019 poz.1843)</w:t>
      </w:r>
      <w:r w:rsidRPr="009B752A">
        <w:rPr>
          <w:rStyle w:val="FontStyle44"/>
          <w:rFonts w:ascii="Arial" w:hAnsi="Arial" w:cs="Arial"/>
          <w:i w:val="0"/>
        </w:rPr>
        <w:t xml:space="preserve"> </w:t>
      </w:r>
    </w:p>
    <w:p w:rsidR="00163F2C" w:rsidRPr="007423FB" w:rsidRDefault="00163F2C" w:rsidP="0046048F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>Rozporządzenie Ministra Rozwoju z dnia 26 lipca 2016 r. w sprawie rodzajów dokumentów, jakich może żądać zamawiający od wykonawcy w postępowaniu o udzielenie zamówienia (Dz. U. z 2016 r., poz.1126</w:t>
      </w:r>
      <w:r w:rsidR="00FB3DC7">
        <w:rPr>
          <w:rStyle w:val="FontStyle44"/>
          <w:rFonts w:ascii="Arial" w:hAnsi="Arial" w:cs="Arial"/>
          <w:i w:val="0"/>
        </w:rPr>
        <w:t xml:space="preserve"> z poz. zm.</w:t>
      </w:r>
      <w:r w:rsidRPr="007423FB">
        <w:rPr>
          <w:rStyle w:val="FontStyle44"/>
          <w:rFonts w:ascii="Arial" w:hAnsi="Arial" w:cs="Arial"/>
          <w:i w:val="0"/>
        </w:rPr>
        <w:t>);</w:t>
      </w:r>
    </w:p>
    <w:p w:rsidR="00163F2C" w:rsidRPr="007423FB" w:rsidRDefault="00163F2C" w:rsidP="0046048F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 xml:space="preserve">Rozporządzenie Prezesa Rady </w:t>
      </w:r>
      <w:r w:rsidR="00FB3DC7">
        <w:rPr>
          <w:rStyle w:val="FontStyle44"/>
          <w:rFonts w:ascii="Arial" w:hAnsi="Arial" w:cs="Arial"/>
          <w:i w:val="0"/>
        </w:rPr>
        <w:t>Ministrów z dnia 18 grudnia 2019</w:t>
      </w:r>
      <w:r w:rsidRPr="007423FB">
        <w:rPr>
          <w:rStyle w:val="FontStyle44"/>
          <w:rFonts w:ascii="Arial" w:hAnsi="Arial" w:cs="Arial"/>
          <w:i w:val="0"/>
        </w:rPr>
        <w:t xml:space="preserve"> r. w sprawie średniego kursu złotego w stosunku do euro stanowiącego podstawę przeliczania wartości zamówień publicznych (Dz. U.</w:t>
      </w:r>
      <w:r w:rsidR="00FB3DC7">
        <w:rPr>
          <w:rStyle w:val="FontStyle44"/>
          <w:rFonts w:ascii="Arial" w:hAnsi="Arial" w:cs="Arial"/>
          <w:i w:val="0"/>
        </w:rPr>
        <w:t xml:space="preserve"> poz. 2453</w:t>
      </w:r>
      <w:r w:rsidR="00043F70">
        <w:rPr>
          <w:rStyle w:val="FontStyle44"/>
          <w:rFonts w:ascii="Arial" w:hAnsi="Arial" w:cs="Arial"/>
          <w:i w:val="0"/>
        </w:rPr>
        <w:t xml:space="preserve"> </w:t>
      </w:r>
      <w:r w:rsidRPr="007423FB">
        <w:rPr>
          <w:rStyle w:val="FontStyle44"/>
          <w:rFonts w:ascii="Arial" w:hAnsi="Arial" w:cs="Arial"/>
          <w:i w:val="0"/>
        </w:rPr>
        <w:t>)</w:t>
      </w:r>
      <w:r w:rsidR="00043F70">
        <w:rPr>
          <w:rStyle w:val="FontStyle44"/>
          <w:rFonts w:ascii="Arial" w:hAnsi="Arial" w:cs="Arial"/>
          <w:i w:val="0"/>
        </w:rPr>
        <w:t xml:space="preserve"> </w:t>
      </w:r>
    </w:p>
    <w:p w:rsidR="00163F2C" w:rsidRPr="009B752A" w:rsidRDefault="00163F2C" w:rsidP="00163F2C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 xml:space="preserve">Rozporządzenie </w:t>
      </w:r>
      <w:r w:rsidR="00043F70">
        <w:rPr>
          <w:rStyle w:val="FontStyle44"/>
          <w:rFonts w:ascii="Arial" w:hAnsi="Arial" w:cs="Arial"/>
          <w:i w:val="0"/>
        </w:rPr>
        <w:t>P</w:t>
      </w:r>
      <w:r w:rsidR="00FB3DC7">
        <w:rPr>
          <w:rStyle w:val="FontStyle44"/>
          <w:rFonts w:ascii="Arial" w:hAnsi="Arial" w:cs="Arial"/>
          <w:i w:val="0"/>
        </w:rPr>
        <w:t>rezesa Rady Ministrów z dnia 16</w:t>
      </w:r>
      <w:r w:rsidR="00043F70">
        <w:rPr>
          <w:rStyle w:val="FontStyle44"/>
          <w:rFonts w:ascii="Arial" w:hAnsi="Arial" w:cs="Arial"/>
          <w:i w:val="0"/>
        </w:rPr>
        <w:t xml:space="preserve"> grudnia 20</w:t>
      </w:r>
      <w:r w:rsidR="00FB3DC7">
        <w:rPr>
          <w:rStyle w:val="FontStyle44"/>
          <w:rFonts w:ascii="Arial" w:hAnsi="Arial" w:cs="Arial"/>
          <w:i w:val="0"/>
        </w:rPr>
        <w:t>19</w:t>
      </w:r>
      <w:r w:rsidRPr="009B752A">
        <w:rPr>
          <w:rStyle w:val="FontStyle44"/>
          <w:rFonts w:ascii="Arial" w:hAnsi="Arial" w:cs="Arial"/>
          <w:i w:val="0"/>
        </w:rPr>
        <w:t xml:space="preserve"> r. w sprawie kwot wartości zamówień oraz konkursów, od których jest uzależniony obowiązek przekazywania ogłoszeń Urzędowi Publikacji U</w:t>
      </w:r>
      <w:r w:rsidR="00043F70">
        <w:rPr>
          <w:rStyle w:val="FontStyle44"/>
          <w:rFonts w:ascii="Arial" w:hAnsi="Arial" w:cs="Arial"/>
          <w:i w:val="0"/>
        </w:rPr>
        <w:t xml:space="preserve">nii Europejskiej (Dz. U. </w:t>
      </w:r>
      <w:r w:rsidRPr="009B752A">
        <w:rPr>
          <w:rStyle w:val="FontStyle44"/>
          <w:rFonts w:ascii="Arial" w:hAnsi="Arial" w:cs="Arial"/>
          <w:i w:val="0"/>
        </w:rPr>
        <w:t xml:space="preserve"> poz. </w:t>
      </w:r>
      <w:r w:rsidR="00FB3DC7">
        <w:rPr>
          <w:rStyle w:val="FontStyle44"/>
          <w:rFonts w:ascii="Arial" w:hAnsi="Arial" w:cs="Arial"/>
          <w:i w:val="0"/>
        </w:rPr>
        <w:t>2450</w:t>
      </w:r>
      <w:r w:rsidRPr="009B752A">
        <w:rPr>
          <w:rStyle w:val="FontStyle44"/>
          <w:rFonts w:ascii="Arial" w:hAnsi="Arial" w:cs="Arial"/>
          <w:i w:val="0"/>
        </w:rPr>
        <w:t>)</w:t>
      </w:r>
    </w:p>
    <w:p w:rsidR="0007706D" w:rsidRDefault="00051406" w:rsidP="0046048F">
      <w:pPr>
        <w:pStyle w:val="Style15"/>
        <w:widowControl/>
        <w:numPr>
          <w:ilvl w:val="0"/>
          <w:numId w:val="2"/>
        </w:numPr>
        <w:spacing w:before="158"/>
        <w:ind w:right="2211"/>
        <w:rPr>
          <w:rStyle w:val="FontStyle41"/>
          <w:rFonts w:ascii="Arial" w:hAnsi="Arial" w:cs="Arial"/>
          <w:bCs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 xml:space="preserve">PRZEDMIOTU ZAMÓWEINIA </w:t>
      </w:r>
    </w:p>
    <w:p w:rsidR="00EB7E40" w:rsidRDefault="00051406" w:rsidP="0007706D">
      <w:pPr>
        <w:pBdr>
          <w:bottom w:val="single" w:sz="12" w:space="3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FontStyle41"/>
          <w:rFonts w:ascii="Arial" w:hAnsi="Arial" w:cs="Arial"/>
          <w:bCs/>
          <w:szCs w:val="22"/>
        </w:rPr>
        <w:t xml:space="preserve"> </w:t>
      </w:r>
      <w:r w:rsidR="0007706D" w:rsidRPr="0007706D">
        <w:rPr>
          <w:rFonts w:ascii="Arial" w:hAnsi="Arial" w:cs="Arial"/>
          <w:b/>
          <w:sz w:val="28"/>
          <w:szCs w:val="28"/>
        </w:rPr>
        <w:t>Zakup  paliwa – tankowanie pojazdów</w:t>
      </w:r>
      <w:r w:rsidR="00EB7E40">
        <w:rPr>
          <w:rFonts w:ascii="Arial" w:hAnsi="Arial" w:cs="Arial"/>
          <w:b/>
          <w:sz w:val="28"/>
          <w:szCs w:val="28"/>
        </w:rPr>
        <w:t xml:space="preserve">/sprzętu   PUK sp. z.o.o      </w:t>
      </w:r>
    </w:p>
    <w:p w:rsidR="0007706D" w:rsidRDefault="00EB7E40" w:rsidP="0007706D">
      <w:pPr>
        <w:pBdr>
          <w:bottom w:val="single" w:sz="12" w:space="3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7706D" w:rsidRPr="0007706D">
        <w:rPr>
          <w:rFonts w:ascii="Arial" w:hAnsi="Arial" w:cs="Arial"/>
          <w:b/>
          <w:sz w:val="28"/>
          <w:szCs w:val="28"/>
        </w:rPr>
        <w:t xml:space="preserve"> w Ełku</w:t>
      </w:r>
    </w:p>
    <w:p w:rsidR="0095334C" w:rsidRDefault="0095334C" w:rsidP="0007706D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4744B" w:rsidRPr="0024744B" w:rsidRDefault="0024744B" w:rsidP="0024744B">
      <w:pPr>
        <w:pStyle w:val="NormalnyWeb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24744B">
        <w:rPr>
          <w:rFonts w:ascii="Arial" w:hAnsi="Arial" w:cs="Arial"/>
          <w:sz w:val="22"/>
          <w:szCs w:val="22"/>
        </w:rPr>
        <w:t xml:space="preserve">Tankowanie pojazdów/sprzętu stanowiących własność  Zamawiającego   na stacji  Dostawcy przy użyciu  kart paliwowych .  Wykaz pojazdów/sprzętu  do tankowania   otrzyma Dostawca  </w:t>
      </w:r>
      <w:bookmarkEnd w:id="0"/>
      <w:r w:rsidRPr="0024744B">
        <w:rPr>
          <w:rFonts w:ascii="Arial" w:hAnsi="Arial" w:cs="Arial"/>
          <w:sz w:val="22"/>
          <w:szCs w:val="22"/>
        </w:rPr>
        <w:t xml:space="preserve">w  dnu  zawarcia umowy ( możliwość  modyfikacji  wykazu w ciągu trwania umowy). </w:t>
      </w:r>
    </w:p>
    <w:p w:rsidR="0024744B" w:rsidRPr="0024744B" w:rsidRDefault="0024744B" w:rsidP="0024744B">
      <w:pPr>
        <w:pStyle w:val="NormalnyWeb"/>
        <w:spacing w:after="0" w:afterAutospacing="0"/>
        <w:rPr>
          <w:rFonts w:ascii="Arial" w:hAnsi="Arial" w:cs="Arial"/>
          <w:sz w:val="22"/>
          <w:szCs w:val="22"/>
        </w:rPr>
      </w:pPr>
      <w:r w:rsidRPr="0024744B">
        <w:rPr>
          <w:rFonts w:ascii="Arial" w:hAnsi="Arial" w:cs="Arial"/>
          <w:sz w:val="22"/>
          <w:szCs w:val="22"/>
        </w:rPr>
        <w:t>1. Inne warunki dostawy</w:t>
      </w:r>
    </w:p>
    <w:p w:rsidR="0024744B" w:rsidRPr="0024744B" w:rsidRDefault="0024744B" w:rsidP="0024744B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4744B">
        <w:rPr>
          <w:rFonts w:ascii="Arial" w:hAnsi="Arial" w:cs="Arial"/>
          <w:sz w:val="22"/>
          <w:szCs w:val="22"/>
        </w:rPr>
        <w:t xml:space="preserve">Stacja paliw   Dostawcy  do realizacji  zamówienia  znajdować  się ma  na terenie  miasta Ełku  w odległości  nie większej niż  4000 m od siedziby Przedsiębiorstwa  Usług  Komunalnych Sp. z o. o. w Ełku-  ul Suwalska 38 . W oświadczeniu należy podać   dokładny adres stacji i odległość w metrach.  </w:t>
      </w:r>
    </w:p>
    <w:p w:rsidR="0024744B" w:rsidRPr="002F0DDB" w:rsidRDefault="0024744B" w:rsidP="0024744B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F0DDB">
        <w:rPr>
          <w:rFonts w:ascii="Arial" w:hAnsi="Arial" w:cs="Arial"/>
          <w:sz w:val="22"/>
          <w:szCs w:val="22"/>
        </w:rPr>
        <w:t xml:space="preserve">Dostawca  ma  zapewnić  tankowanie paliw 24 godz./h we  wszystkie dni  tygodnia. </w:t>
      </w:r>
    </w:p>
    <w:p w:rsidR="0024744B" w:rsidRDefault="0024744B" w:rsidP="0024744B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04CA">
        <w:rPr>
          <w:rFonts w:ascii="Arial" w:hAnsi="Arial" w:cs="Arial"/>
          <w:sz w:val="22"/>
          <w:szCs w:val="22"/>
        </w:rPr>
        <w:t>Stacje paliw  muszą spełniać 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z 2014 r., poz. 1853</w:t>
      </w:r>
      <w:r>
        <w:rPr>
          <w:rFonts w:ascii="Arial" w:hAnsi="Arial" w:cs="Arial"/>
          <w:sz w:val="22"/>
          <w:szCs w:val="22"/>
        </w:rPr>
        <w:t xml:space="preserve"> tj.</w:t>
      </w:r>
      <w:r w:rsidRPr="007604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604CA">
        <w:rPr>
          <w:rFonts w:ascii="Arial" w:hAnsi="Arial" w:cs="Arial"/>
          <w:sz w:val="22"/>
          <w:szCs w:val="22"/>
        </w:rPr>
        <w:t>późn</w:t>
      </w:r>
      <w:proofErr w:type="spellEnd"/>
      <w:r w:rsidRPr="007604CA">
        <w:rPr>
          <w:rFonts w:ascii="Arial" w:hAnsi="Arial" w:cs="Arial"/>
          <w:sz w:val="22"/>
          <w:szCs w:val="22"/>
        </w:rPr>
        <w:t>. zm.).</w:t>
      </w:r>
    </w:p>
    <w:p w:rsidR="0024744B" w:rsidRDefault="0024744B" w:rsidP="0024744B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4744B" w:rsidRDefault="0024744B" w:rsidP="0024744B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4744B" w:rsidRPr="007604CA" w:rsidRDefault="0024744B" w:rsidP="0024744B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4744B" w:rsidRPr="007604CA" w:rsidRDefault="0024744B" w:rsidP="0024744B">
      <w:pPr>
        <w:jc w:val="both"/>
        <w:rPr>
          <w:rFonts w:ascii="Arial" w:hAnsi="Arial" w:cs="Arial"/>
          <w:sz w:val="22"/>
          <w:szCs w:val="22"/>
        </w:rPr>
      </w:pPr>
    </w:p>
    <w:p w:rsidR="0024744B" w:rsidRPr="001472A2" w:rsidRDefault="0024744B" w:rsidP="0024744B">
      <w:pPr>
        <w:jc w:val="both"/>
        <w:rPr>
          <w:rFonts w:ascii="Arial" w:hAnsi="Arial" w:cs="Arial"/>
          <w:sz w:val="22"/>
          <w:szCs w:val="22"/>
        </w:rPr>
      </w:pPr>
      <w:r w:rsidRPr="001472A2">
        <w:rPr>
          <w:rFonts w:ascii="Arial" w:hAnsi="Arial" w:cs="Arial"/>
          <w:sz w:val="22"/>
          <w:szCs w:val="22"/>
        </w:rPr>
        <w:t>Paliwa będące przedmiotem zamówienia muszą spełniać wymagania określone</w:t>
      </w:r>
    </w:p>
    <w:p w:rsidR="0024744B" w:rsidRPr="001472A2" w:rsidRDefault="0024744B" w:rsidP="0024744B">
      <w:pPr>
        <w:jc w:val="both"/>
        <w:rPr>
          <w:sz w:val="22"/>
          <w:szCs w:val="22"/>
        </w:rPr>
      </w:pPr>
      <w:r w:rsidRPr="001472A2">
        <w:rPr>
          <w:rFonts w:ascii="Arial" w:hAnsi="Arial" w:cs="Arial"/>
          <w:sz w:val="22"/>
          <w:szCs w:val="22"/>
        </w:rPr>
        <w:t>Rozporządzeniem Ministra Gospodarki z dnia 9 października 2015 r. w sprawie wymagań jakościowych dla paliw ciekłych (Dz.U. z 2015r. poz. 1680</w:t>
      </w:r>
      <w:r>
        <w:rPr>
          <w:rFonts w:ascii="Arial" w:hAnsi="Arial" w:cs="Arial"/>
          <w:sz w:val="22"/>
          <w:szCs w:val="22"/>
        </w:rPr>
        <w:t>)</w:t>
      </w:r>
    </w:p>
    <w:p w:rsidR="0024744B" w:rsidRDefault="0024744B" w:rsidP="0007706D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4744B" w:rsidRPr="002F0DDB" w:rsidRDefault="0024744B" w:rsidP="0007706D">
      <w:pPr>
        <w:pStyle w:val="Normalny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706D" w:rsidRPr="002F0DDB" w:rsidRDefault="007423FB" w:rsidP="0007706D">
      <w:pPr>
        <w:rPr>
          <w:rFonts w:ascii="Arial" w:hAnsi="Arial" w:cs="Arial"/>
          <w:b/>
          <w:sz w:val="22"/>
          <w:szCs w:val="22"/>
        </w:rPr>
      </w:pPr>
      <w:r w:rsidRPr="002F0DDB">
        <w:rPr>
          <w:rFonts w:ascii="Arial" w:hAnsi="Arial" w:cs="Arial"/>
          <w:b/>
          <w:sz w:val="22"/>
          <w:szCs w:val="22"/>
        </w:rPr>
        <w:t>2.</w:t>
      </w:r>
      <w:r w:rsidR="0007706D" w:rsidRPr="002F0DDB">
        <w:rPr>
          <w:rFonts w:ascii="Arial" w:hAnsi="Arial" w:cs="Arial"/>
          <w:b/>
          <w:sz w:val="22"/>
          <w:szCs w:val="22"/>
        </w:rPr>
        <w:t xml:space="preserve"> Wielkość – zakres zamówienia w skali 12  miesięcy </w:t>
      </w:r>
    </w:p>
    <w:p w:rsidR="0007706D" w:rsidRPr="003871E1" w:rsidRDefault="0007706D" w:rsidP="0007706D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3871E1">
        <w:rPr>
          <w:rFonts w:ascii="Arial" w:hAnsi="Arial" w:cs="Arial"/>
          <w:b/>
          <w:sz w:val="22"/>
          <w:szCs w:val="22"/>
        </w:rPr>
        <w:t xml:space="preserve">oleju napędowego  </w:t>
      </w:r>
      <w:r w:rsidRPr="003871E1">
        <w:rPr>
          <w:rFonts w:ascii="Arial" w:hAnsi="Arial" w:cs="Arial"/>
          <w:sz w:val="22"/>
          <w:szCs w:val="22"/>
        </w:rPr>
        <w:t xml:space="preserve">ON - w ilości około   </w:t>
      </w:r>
      <w:r w:rsidR="001472A2" w:rsidRPr="003871E1">
        <w:rPr>
          <w:rFonts w:ascii="Arial" w:hAnsi="Arial" w:cs="Arial"/>
          <w:sz w:val="22"/>
          <w:szCs w:val="22"/>
        </w:rPr>
        <w:t>14</w:t>
      </w:r>
      <w:r w:rsidR="00820980" w:rsidRPr="003871E1">
        <w:rPr>
          <w:rFonts w:ascii="Arial" w:hAnsi="Arial" w:cs="Arial"/>
          <w:sz w:val="22"/>
          <w:szCs w:val="22"/>
        </w:rPr>
        <w:t>0</w:t>
      </w:r>
      <w:r w:rsidRPr="003871E1">
        <w:rPr>
          <w:rFonts w:ascii="Arial" w:hAnsi="Arial" w:cs="Arial"/>
          <w:sz w:val="22"/>
          <w:szCs w:val="22"/>
        </w:rPr>
        <w:t xml:space="preserve"> 000  litrów</w:t>
      </w:r>
      <w:r w:rsidRPr="003871E1">
        <w:rPr>
          <w:rFonts w:ascii="Arial" w:hAnsi="Arial" w:cs="Arial"/>
          <w:b/>
          <w:sz w:val="22"/>
          <w:szCs w:val="22"/>
        </w:rPr>
        <w:t xml:space="preserve"> </w:t>
      </w:r>
      <w:r w:rsidRPr="003871E1">
        <w:rPr>
          <w:rFonts w:ascii="Arial" w:hAnsi="Arial" w:cs="Arial"/>
          <w:sz w:val="22"/>
          <w:szCs w:val="22"/>
        </w:rPr>
        <w:t xml:space="preserve"> </w:t>
      </w:r>
    </w:p>
    <w:p w:rsidR="0024744B" w:rsidRDefault="0007706D" w:rsidP="0007706D">
      <w:pPr>
        <w:rPr>
          <w:rFonts w:ascii="Arial" w:hAnsi="Arial" w:cs="Arial"/>
          <w:sz w:val="22"/>
          <w:szCs w:val="22"/>
        </w:rPr>
      </w:pPr>
      <w:r w:rsidRPr="003871E1">
        <w:rPr>
          <w:rFonts w:ascii="Arial" w:hAnsi="Arial" w:cs="Arial"/>
          <w:b/>
          <w:sz w:val="22"/>
          <w:szCs w:val="22"/>
        </w:rPr>
        <w:t xml:space="preserve"> benzyna  PB 95– </w:t>
      </w:r>
      <w:r w:rsidRPr="003871E1">
        <w:rPr>
          <w:rFonts w:ascii="Arial" w:hAnsi="Arial" w:cs="Arial"/>
          <w:sz w:val="22"/>
          <w:szCs w:val="22"/>
        </w:rPr>
        <w:t xml:space="preserve">w ilości około  </w:t>
      </w:r>
      <w:r w:rsidR="001472A2" w:rsidRPr="003871E1">
        <w:rPr>
          <w:rFonts w:ascii="Arial" w:hAnsi="Arial" w:cs="Arial"/>
          <w:sz w:val="22"/>
          <w:szCs w:val="22"/>
        </w:rPr>
        <w:t>6</w:t>
      </w:r>
      <w:r w:rsidRPr="003871E1">
        <w:rPr>
          <w:rFonts w:ascii="Arial" w:hAnsi="Arial" w:cs="Arial"/>
          <w:sz w:val="22"/>
          <w:szCs w:val="22"/>
        </w:rPr>
        <w:t xml:space="preserve"> 000  litrów </w:t>
      </w:r>
    </w:p>
    <w:p w:rsidR="0007706D" w:rsidRPr="003871E1" w:rsidRDefault="0007706D" w:rsidP="0007706D">
      <w:pPr>
        <w:rPr>
          <w:rFonts w:ascii="Arial" w:hAnsi="Arial" w:cs="Arial"/>
          <w:sz w:val="22"/>
          <w:szCs w:val="22"/>
        </w:rPr>
      </w:pPr>
      <w:r w:rsidRPr="003871E1">
        <w:rPr>
          <w:rFonts w:ascii="Arial" w:hAnsi="Arial" w:cs="Arial"/>
          <w:sz w:val="22"/>
          <w:szCs w:val="22"/>
        </w:rPr>
        <w:t xml:space="preserve">   </w:t>
      </w:r>
    </w:p>
    <w:p w:rsidR="0007706D" w:rsidRPr="002F0DDB" w:rsidRDefault="0007706D" w:rsidP="0007706D">
      <w:pPr>
        <w:rPr>
          <w:rFonts w:ascii="Arial" w:hAnsi="Arial" w:cs="Arial"/>
          <w:color w:val="FF0000"/>
          <w:sz w:val="22"/>
          <w:szCs w:val="22"/>
        </w:rPr>
      </w:pPr>
      <w:r w:rsidRPr="002F0DD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7706D" w:rsidRPr="002F0DDB" w:rsidRDefault="0007706D" w:rsidP="0007706D">
      <w:pPr>
        <w:jc w:val="both"/>
        <w:rPr>
          <w:rFonts w:ascii="Arial" w:hAnsi="Arial" w:cs="Arial"/>
          <w:bCs/>
          <w:sz w:val="22"/>
          <w:szCs w:val="22"/>
        </w:rPr>
      </w:pPr>
      <w:r w:rsidRPr="002F0DDB">
        <w:rPr>
          <w:rFonts w:ascii="Arial" w:hAnsi="Arial" w:cs="Arial"/>
          <w:bCs/>
          <w:sz w:val="22"/>
          <w:szCs w:val="22"/>
        </w:rPr>
        <w:t xml:space="preserve">Zamawiający  zastrzega sobie prawo  odstąpienia  od  realizacji  części zamówienia lub    zwiększenia w zależności od rzeczywistych potrzeb. </w:t>
      </w:r>
    </w:p>
    <w:p w:rsidR="0007706D" w:rsidRPr="002F0DDB" w:rsidRDefault="0007706D" w:rsidP="0007706D">
      <w:pPr>
        <w:jc w:val="both"/>
        <w:rPr>
          <w:rFonts w:ascii="Arial" w:hAnsi="Arial" w:cs="Arial"/>
          <w:bCs/>
          <w:sz w:val="22"/>
          <w:szCs w:val="22"/>
        </w:rPr>
      </w:pPr>
      <w:r w:rsidRPr="002F0DDB">
        <w:rPr>
          <w:rFonts w:ascii="Arial" w:hAnsi="Arial" w:cs="Arial"/>
          <w:bCs/>
          <w:sz w:val="22"/>
          <w:szCs w:val="22"/>
        </w:rPr>
        <w:t>Podana  szacunkowa ilość oleju  napędowego  dotyczy łącznie   oleju  letniego i zimowego  w okresie trawina um</w:t>
      </w:r>
      <w:r w:rsidR="0095334C">
        <w:rPr>
          <w:rFonts w:ascii="Arial" w:hAnsi="Arial" w:cs="Arial"/>
          <w:bCs/>
          <w:sz w:val="22"/>
          <w:szCs w:val="22"/>
        </w:rPr>
        <w:t>owy  wg potrzeb  Zamawiającego.</w:t>
      </w:r>
    </w:p>
    <w:p w:rsidR="007423FB" w:rsidRPr="0046048F" w:rsidRDefault="007423FB" w:rsidP="007423F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6048F">
        <w:rPr>
          <w:rFonts w:ascii="Arial" w:hAnsi="Arial" w:cs="Arial"/>
          <w:b/>
          <w:sz w:val="22"/>
          <w:szCs w:val="22"/>
        </w:rPr>
        <w:t xml:space="preserve">IV.  CPV: </w:t>
      </w:r>
    </w:p>
    <w:p w:rsidR="007423FB" w:rsidRPr="002F0DDB" w:rsidRDefault="007423FB" w:rsidP="007423FB">
      <w:pPr>
        <w:spacing w:before="120" w:after="120"/>
        <w:rPr>
          <w:rFonts w:ascii="Arial" w:hAnsi="Arial" w:cs="Arial"/>
          <w:sz w:val="22"/>
          <w:szCs w:val="22"/>
        </w:rPr>
      </w:pPr>
      <w:r w:rsidRPr="002F0DDB">
        <w:rPr>
          <w:rFonts w:ascii="Arial" w:hAnsi="Arial" w:cs="Arial"/>
          <w:sz w:val="22"/>
          <w:szCs w:val="22"/>
        </w:rPr>
        <w:t xml:space="preserve">               09 13 41 00-8     olej napędowy</w:t>
      </w:r>
    </w:p>
    <w:p w:rsidR="007423FB" w:rsidRPr="002F0DDB" w:rsidRDefault="007423FB" w:rsidP="007423FB">
      <w:pPr>
        <w:spacing w:before="120" w:after="120"/>
        <w:rPr>
          <w:rFonts w:ascii="Arial" w:hAnsi="Arial" w:cs="Arial"/>
          <w:sz w:val="22"/>
          <w:szCs w:val="22"/>
        </w:rPr>
      </w:pPr>
      <w:r w:rsidRPr="002F0DDB">
        <w:rPr>
          <w:rFonts w:ascii="Arial" w:hAnsi="Arial" w:cs="Arial"/>
          <w:sz w:val="22"/>
          <w:szCs w:val="22"/>
        </w:rPr>
        <w:t xml:space="preserve">               09 13 21 00- 4   benzyna bezołowiowa</w:t>
      </w:r>
    </w:p>
    <w:p w:rsidR="00051406" w:rsidRPr="006F06F8" w:rsidRDefault="007423FB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6F06F8">
        <w:rPr>
          <w:rStyle w:val="FontStyle41"/>
          <w:rFonts w:ascii="Arial" w:hAnsi="Arial" w:cs="Arial"/>
          <w:bCs/>
          <w:color w:val="auto"/>
          <w:szCs w:val="22"/>
        </w:rPr>
        <w:t>V</w:t>
      </w:r>
      <w:r w:rsidR="00051406" w:rsidRPr="006F06F8">
        <w:rPr>
          <w:rStyle w:val="FontStyle41"/>
          <w:rFonts w:ascii="Arial" w:hAnsi="Arial" w:cs="Arial"/>
          <w:bCs/>
          <w:color w:val="auto"/>
          <w:szCs w:val="22"/>
        </w:rPr>
        <w:t>. TERMIN  WYKONA</w:t>
      </w:r>
      <w:r w:rsidR="00DD3477" w:rsidRPr="006F06F8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="00051406" w:rsidRPr="006F06F8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9E63F2" w:rsidRDefault="00051406" w:rsidP="00051406">
      <w:pPr>
        <w:spacing w:before="120" w:after="120"/>
        <w:rPr>
          <w:rStyle w:val="FontStyle42"/>
          <w:rFonts w:ascii="Arial" w:hAnsi="Arial" w:cs="Arial"/>
          <w:bCs/>
          <w:color w:val="auto"/>
          <w:szCs w:val="22"/>
        </w:rPr>
      </w:pPr>
      <w:r w:rsidRPr="006F06F8">
        <w:rPr>
          <w:rStyle w:val="FontStyle43"/>
          <w:rFonts w:ascii="Arial" w:hAnsi="Arial" w:cs="Arial"/>
          <w:color w:val="auto"/>
          <w:szCs w:val="22"/>
        </w:rPr>
        <w:t>Termin realizacji zamówienia</w:t>
      </w:r>
      <w:r w:rsidRPr="003871E1">
        <w:rPr>
          <w:rStyle w:val="FontStyle43"/>
          <w:rFonts w:ascii="Arial" w:hAnsi="Arial" w:cs="Arial"/>
          <w:color w:val="auto"/>
          <w:szCs w:val="22"/>
        </w:rPr>
        <w:t>:</w:t>
      </w:r>
      <w:r w:rsidR="00C74083" w:rsidRPr="003871E1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  <w:r w:rsidRPr="003871E1">
        <w:rPr>
          <w:rStyle w:val="FontStyle42"/>
          <w:rFonts w:ascii="Arial" w:hAnsi="Arial" w:cs="Arial"/>
          <w:b w:val="0"/>
          <w:bCs/>
          <w:color w:val="auto"/>
          <w:szCs w:val="22"/>
        </w:rPr>
        <w:t>do</w:t>
      </w:r>
      <w:r w:rsidRPr="003871E1">
        <w:rPr>
          <w:rStyle w:val="FontStyle42"/>
          <w:rFonts w:ascii="Arial" w:hAnsi="Arial" w:cs="Arial"/>
          <w:bCs/>
          <w:color w:val="auto"/>
          <w:szCs w:val="22"/>
        </w:rPr>
        <w:t xml:space="preserve"> </w:t>
      </w:r>
      <w:r w:rsidR="007221CF" w:rsidRPr="003871E1">
        <w:rPr>
          <w:rStyle w:val="FontStyle42"/>
          <w:rFonts w:ascii="Arial" w:hAnsi="Arial" w:cs="Arial"/>
          <w:bCs/>
          <w:color w:val="auto"/>
          <w:szCs w:val="22"/>
        </w:rPr>
        <w:t>dnia</w:t>
      </w:r>
      <w:r w:rsidR="001472A2" w:rsidRPr="003871E1">
        <w:rPr>
          <w:rStyle w:val="FontStyle42"/>
          <w:rFonts w:ascii="Arial" w:hAnsi="Arial" w:cs="Arial"/>
          <w:bCs/>
          <w:color w:val="auto"/>
          <w:szCs w:val="22"/>
        </w:rPr>
        <w:t xml:space="preserve"> 03.03.</w:t>
      </w:r>
      <w:r w:rsidR="00653C3F">
        <w:rPr>
          <w:rStyle w:val="FontStyle42"/>
          <w:rFonts w:ascii="Arial" w:hAnsi="Arial" w:cs="Arial"/>
          <w:bCs/>
          <w:color w:val="auto"/>
          <w:szCs w:val="22"/>
        </w:rPr>
        <w:t>2020</w:t>
      </w:r>
      <w:r w:rsidR="00F74310" w:rsidRPr="003871E1">
        <w:rPr>
          <w:rStyle w:val="FontStyle42"/>
          <w:rFonts w:ascii="Arial" w:hAnsi="Arial" w:cs="Arial"/>
          <w:bCs/>
          <w:color w:val="auto"/>
          <w:szCs w:val="22"/>
        </w:rPr>
        <w:t xml:space="preserve"> </w:t>
      </w:r>
      <w:r w:rsidR="009E63F2" w:rsidRPr="003871E1">
        <w:rPr>
          <w:rStyle w:val="FontStyle42"/>
          <w:rFonts w:ascii="Arial" w:hAnsi="Arial" w:cs="Arial"/>
          <w:bCs/>
          <w:color w:val="auto"/>
          <w:szCs w:val="22"/>
        </w:rPr>
        <w:t>r.</w:t>
      </w:r>
      <w:r w:rsidR="00653C3F">
        <w:rPr>
          <w:rStyle w:val="FontStyle42"/>
          <w:rFonts w:ascii="Arial" w:hAnsi="Arial" w:cs="Arial"/>
          <w:bCs/>
          <w:color w:val="auto"/>
          <w:szCs w:val="22"/>
        </w:rPr>
        <w:t xml:space="preserve">  do 02.03.2021</w:t>
      </w:r>
      <w:r w:rsidR="001472A2" w:rsidRPr="003871E1">
        <w:rPr>
          <w:rStyle w:val="FontStyle42"/>
          <w:rFonts w:ascii="Arial" w:hAnsi="Arial" w:cs="Arial"/>
          <w:bCs/>
          <w:color w:val="auto"/>
          <w:szCs w:val="22"/>
        </w:rPr>
        <w:t xml:space="preserve"> r. </w:t>
      </w:r>
    </w:p>
    <w:p w:rsidR="0095334C" w:rsidRPr="006F06F8" w:rsidRDefault="0095334C" w:rsidP="00051406">
      <w:pPr>
        <w:spacing w:before="120" w:after="120"/>
        <w:rPr>
          <w:rStyle w:val="FontStyle42"/>
          <w:rFonts w:ascii="Arial" w:hAnsi="Arial" w:cs="Arial"/>
          <w:bCs/>
          <w:color w:val="auto"/>
          <w:szCs w:val="22"/>
        </w:rPr>
      </w:pPr>
    </w:p>
    <w:p w:rsidR="00051406" w:rsidRPr="007423FB" w:rsidRDefault="009E63F2" w:rsidP="003C097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7B16AD">
        <w:rPr>
          <w:rStyle w:val="FontStyle42"/>
          <w:rFonts w:ascii="Arial" w:hAnsi="Arial" w:cs="Arial"/>
          <w:bCs/>
          <w:color w:val="FF0000"/>
          <w:szCs w:val="22"/>
        </w:rPr>
        <w:t xml:space="preserve"> </w:t>
      </w:r>
      <w:r w:rsidR="00051406" w:rsidRPr="007423FB">
        <w:rPr>
          <w:rStyle w:val="FontStyle41"/>
          <w:rFonts w:ascii="Arial" w:hAnsi="Arial" w:cs="Arial"/>
          <w:bCs/>
          <w:color w:val="auto"/>
          <w:szCs w:val="22"/>
        </w:rPr>
        <w:t>IV.</w:t>
      </w:r>
      <w:r w:rsidR="00051406" w:rsidRPr="007423FB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W POSTEPOWAQNIU </w:t>
      </w:r>
    </w:p>
    <w:p w:rsidR="00051406" w:rsidRPr="007423FB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7423FB">
        <w:rPr>
          <w:rStyle w:val="FontStyle42"/>
          <w:color w:val="auto"/>
          <w:u w:val="single"/>
        </w:rPr>
        <w:t>1</w:t>
      </w:r>
      <w:r w:rsidRPr="007423FB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7423FB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4013FD" w:rsidRPr="00944030" w:rsidRDefault="00051406" w:rsidP="00653C3F">
      <w:pPr>
        <w:pStyle w:val="Style32"/>
        <w:widowControl/>
        <w:tabs>
          <w:tab w:val="left" w:leader="hyphen" w:pos="2107"/>
        </w:tabs>
        <w:spacing w:before="5"/>
        <w:rPr>
          <w:rFonts w:ascii="Arial" w:hAnsi="Arial" w:cs="Arial"/>
          <w:sz w:val="20"/>
          <w:szCs w:val="20"/>
        </w:rPr>
      </w:pPr>
      <w:r w:rsidRPr="007423FB">
        <w:rPr>
          <w:rStyle w:val="FontStyle42"/>
          <w:rFonts w:ascii="Arial" w:hAnsi="Arial" w:cs="Arial"/>
          <w:color w:val="auto"/>
        </w:rPr>
        <w:t xml:space="preserve">Określenie warunku: </w:t>
      </w:r>
      <w:r w:rsidR="00C74083">
        <w:rPr>
          <w:rFonts w:ascii="Arial" w:hAnsi="Arial" w:cs="Arial"/>
          <w:sz w:val="20"/>
          <w:szCs w:val="20"/>
        </w:rPr>
        <w:t xml:space="preserve"> </w:t>
      </w:r>
      <w:r w:rsidR="000E046B">
        <w:rPr>
          <w:rFonts w:ascii="Arial" w:hAnsi="Arial" w:cs="Arial"/>
          <w:sz w:val="20"/>
          <w:szCs w:val="20"/>
        </w:rPr>
        <w:t>Zezwolenie /decyzja zezwalająca  na obrót paliwami płynnymi</w:t>
      </w:r>
      <w:r w:rsidR="00653C3F">
        <w:rPr>
          <w:rFonts w:ascii="Arial" w:hAnsi="Arial" w:cs="Arial"/>
          <w:sz w:val="20"/>
          <w:szCs w:val="20"/>
        </w:rPr>
        <w:t>,</w:t>
      </w:r>
      <w:r w:rsidR="004013FD" w:rsidRPr="00944030">
        <w:rPr>
          <w:spacing w:val="-4"/>
        </w:rPr>
        <w:t xml:space="preserve"> </w:t>
      </w:r>
      <w:r w:rsidR="004013FD" w:rsidRPr="00944030">
        <w:rPr>
          <w:rFonts w:ascii="Arial" w:hAnsi="Arial" w:cs="Arial"/>
          <w:spacing w:val="-4"/>
          <w:sz w:val="20"/>
          <w:szCs w:val="20"/>
        </w:rPr>
        <w:t>ważną co najmniej na czas obowiązywania umowy</w:t>
      </w:r>
      <w:r w:rsidR="00653C3F">
        <w:rPr>
          <w:rFonts w:ascii="Arial" w:hAnsi="Arial" w:cs="Arial"/>
          <w:spacing w:val="-4"/>
          <w:sz w:val="20"/>
          <w:szCs w:val="20"/>
        </w:rPr>
        <w:t xml:space="preserve"> do 02.03.2021</w:t>
      </w:r>
    </w:p>
    <w:p w:rsidR="004013FD" w:rsidRDefault="004013FD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Default="00051406" w:rsidP="00944030">
      <w:pPr>
        <w:pStyle w:val="Style25"/>
        <w:widowControl/>
        <w:numPr>
          <w:ilvl w:val="0"/>
          <w:numId w:val="25"/>
        </w:numPr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7423FB">
        <w:rPr>
          <w:rStyle w:val="FontStyle42"/>
          <w:rFonts w:ascii="Arial" w:hAnsi="Arial" w:cs="Arial"/>
          <w:color w:val="auto"/>
          <w:u w:val="single"/>
        </w:rPr>
        <w:t xml:space="preserve">Sytuacja finansowa lub </w:t>
      </w:r>
      <w:r w:rsidR="00BF4E15" w:rsidRPr="007423FB">
        <w:rPr>
          <w:rStyle w:val="FontStyle42"/>
          <w:rFonts w:ascii="Arial" w:hAnsi="Arial" w:cs="Arial"/>
          <w:color w:val="auto"/>
          <w:u w:val="single"/>
        </w:rPr>
        <w:t>e</w:t>
      </w:r>
      <w:r w:rsidRPr="007423FB">
        <w:rPr>
          <w:rStyle w:val="FontStyle42"/>
          <w:rFonts w:ascii="Arial" w:hAnsi="Arial" w:cs="Arial"/>
          <w:color w:val="auto"/>
          <w:u w:val="single"/>
        </w:rPr>
        <w:t>konomiczna</w:t>
      </w:r>
      <w:r w:rsidRPr="007423FB">
        <w:rPr>
          <w:rStyle w:val="FontStyle42"/>
          <w:rFonts w:ascii="Arial" w:hAnsi="Arial" w:cs="Arial"/>
          <w:color w:val="auto"/>
          <w:u w:val="single"/>
        </w:rPr>
        <w:br/>
      </w:r>
      <w:r w:rsidRPr="007423FB">
        <w:rPr>
          <w:rStyle w:val="FontStyle42"/>
          <w:rFonts w:ascii="Arial" w:hAnsi="Arial" w:cs="Arial"/>
          <w:color w:val="auto"/>
        </w:rPr>
        <w:t>Określenie warunku:</w:t>
      </w:r>
    </w:p>
    <w:p w:rsidR="00944030" w:rsidRPr="007423FB" w:rsidRDefault="00944030" w:rsidP="00944030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</w:p>
    <w:p w:rsidR="00051406" w:rsidRPr="007423FB" w:rsidRDefault="00944030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>
        <w:rPr>
          <w:rStyle w:val="FontStyle42"/>
          <w:rFonts w:ascii="Arial" w:hAnsi="Arial" w:cs="Arial"/>
          <w:color w:val="auto"/>
          <w:u w:val="single"/>
        </w:rPr>
        <w:t>4</w:t>
      </w:r>
      <w:r w:rsidR="00051406" w:rsidRPr="007423FB">
        <w:rPr>
          <w:rStyle w:val="FontStyle42"/>
          <w:rFonts w:ascii="Arial" w:hAnsi="Arial" w:cs="Arial"/>
          <w:color w:val="auto"/>
          <w:u w:val="single"/>
        </w:rPr>
        <w:t xml:space="preserve">. Zdolność techniczna lub </w:t>
      </w:r>
      <w:r w:rsidR="00BF4E15" w:rsidRPr="007423FB">
        <w:rPr>
          <w:rStyle w:val="FontStyle42"/>
          <w:rFonts w:ascii="Arial" w:hAnsi="Arial" w:cs="Arial"/>
          <w:color w:val="auto"/>
          <w:u w:val="single"/>
        </w:rPr>
        <w:t>z</w:t>
      </w:r>
      <w:r w:rsidR="00051406" w:rsidRPr="007423FB">
        <w:rPr>
          <w:rStyle w:val="FontStyle42"/>
          <w:rFonts w:ascii="Arial" w:hAnsi="Arial" w:cs="Arial"/>
          <w:color w:val="auto"/>
          <w:u w:val="single"/>
        </w:rPr>
        <w:t>awodowa</w:t>
      </w:r>
      <w:r w:rsidR="00051406" w:rsidRPr="007423FB">
        <w:rPr>
          <w:rStyle w:val="FontStyle42"/>
          <w:rFonts w:ascii="Arial" w:hAnsi="Arial" w:cs="Arial"/>
          <w:color w:val="auto"/>
          <w:u w:val="single"/>
        </w:rPr>
        <w:br/>
      </w:r>
      <w:r w:rsidR="00051406" w:rsidRPr="007423FB">
        <w:rPr>
          <w:rStyle w:val="FontStyle42"/>
          <w:rFonts w:ascii="Arial" w:hAnsi="Arial" w:cs="Arial"/>
          <w:color w:val="auto"/>
        </w:rPr>
        <w:t xml:space="preserve">Określenie warunku: </w:t>
      </w:r>
      <w:r w:rsidR="00051406" w:rsidRPr="007423FB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7423FB">
        <w:rPr>
          <w:rStyle w:val="FontStyle41"/>
          <w:rFonts w:ascii="Arial" w:hAnsi="Arial" w:cs="Arial"/>
          <w:color w:val="auto"/>
          <w:u w:val="single"/>
        </w:rPr>
        <w:t>V.</w:t>
      </w:r>
      <w:r w:rsidRPr="007423FB">
        <w:rPr>
          <w:rStyle w:val="FontStyle41"/>
          <w:rFonts w:ascii="Arial" w:hAnsi="Arial" w:cs="Arial"/>
          <w:color w:val="auto"/>
        </w:rPr>
        <w:tab/>
      </w:r>
      <w:r w:rsidRPr="007423FB">
        <w:rPr>
          <w:rStyle w:val="FontStyle41"/>
          <w:rFonts w:ascii="Arial" w:hAnsi="Arial" w:cs="Arial"/>
          <w:color w:val="auto"/>
          <w:u w:val="single"/>
        </w:rPr>
        <w:t>P</w:t>
      </w:r>
      <w:r w:rsidRPr="007423FB">
        <w:rPr>
          <w:rStyle w:val="FontStyle42"/>
          <w:rFonts w:ascii="Arial" w:hAnsi="Arial" w:cs="Arial"/>
          <w:color w:val="auto"/>
          <w:u w:val="single"/>
        </w:rPr>
        <w:t>ODSTAWY WYKLUCZENIA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, O KTÓRYCH MOWA W ART. </w:t>
      </w:r>
      <w:r w:rsidRPr="00BF4E15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BF4E15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BF4E15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VI.</w:t>
      </w:r>
      <w:r w:rsidRPr="00BF4E15">
        <w:rPr>
          <w:rStyle w:val="FontStyle41"/>
          <w:rFonts w:ascii="Arial" w:hAnsi="Arial" w:cs="Arial"/>
          <w:color w:val="auto"/>
        </w:rPr>
        <w:tab/>
      </w:r>
      <w:r w:rsidRPr="00BF4E15">
        <w:rPr>
          <w:rStyle w:val="FontStyle41"/>
          <w:rFonts w:ascii="Arial" w:hAnsi="Arial" w:cs="Arial"/>
          <w:color w:val="auto"/>
          <w:u w:val="single"/>
        </w:rPr>
        <w:t>W</w:t>
      </w:r>
      <w:r w:rsidRPr="00BF4E15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lastRenderedPageBreak/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DD3477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>
        <w:rPr>
          <w:rStyle w:val="FontStyle43"/>
          <w:rFonts w:ascii="Arial" w:hAnsi="Arial" w:cs="Arial"/>
          <w:color w:val="auto"/>
        </w:rPr>
        <w:t xml:space="preserve">Oświadczenie   - 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wzór załącznik nr </w:t>
      </w:r>
      <w:r w:rsidR="00506F5E">
        <w:rPr>
          <w:rStyle w:val="FontStyle39"/>
          <w:rFonts w:ascii="Arial" w:hAnsi="Arial" w:cs="Arial"/>
          <w:color w:val="auto"/>
        </w:rPr>
        <w:t>2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 </w:t>
      </w:r>
      <w:r w:rsidR="00506F5E">
        <w:rPr>
          <w:rStyle w:val="FontStyle39"/>
          <w:rFonts w:ascii="Arial" w:hAnsi="Arial" w:cs="Arial"/>
          <w:color w:val="auto"/>
        </w:rPr>
        <w:t xml:space="preserve"> i nr 3</w:t>
      </w:r>
      <w:r>
        <w:rPr>
          <w:rStyle w:val="FontStyle39"/>
          <w:rFonts w:ascii="Arial" w:hAnsi="Arial" w:cs="Arial"/>
          <w:color w:val="auto"/>
        </w:rPr>
        <w:t xml:space="preserve"> do SIWZ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BF4E15">
        <w:rPr>
          <w:rStyle w:val="FontStyle42"/>
          <w:rFonts w:ascii="Arial" w:hAnsi="Arial" w:cs="Arial"/>
          <w:color w:val="auto"/>
        </w:rPr>
        <w:t xml:space="preserve">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71E1" w:rsidRPr="003871E1" w:rsidRDefault="00792FEC" w:rsidP="00051406">
      <w:pPr>
        <w:pStyle w:val="Style32"/>
        <w:widowControl/>
        <w:spacing w:line="240" w:lineRule="exact"/>
        <w:rPr>
          <w:rStyle w:val="FontStyle42"/>
          <w:rFonts w:ascii="Arial" w:eastAsiaTheme="minorEastAsia" w:hAnsi="Arial" w:cs="Arial"/>
          <w:bCs/>
          <w:szCs w:val="22"/>
        </w:rPr>
      </w:pPr>
      <w:r>
        <w:rPr>
          <w:rFonts w:ascii="Arial" w:hAnsi="Arial" w:cs="Arial"/>
          <w:sz w:val="22"/>
          <w:szCs w:val="22"/>
        </w:rPr>
        <w:t>/8</w:t>
      </w:r>
    </w:p>
    <w:p w:rsidR="003871E1" w:rsidRPr="00BF4E15" w:rsidRDefault="003871E1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D3477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DD3477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D3477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DD3477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BF4E15" w:rsidRDefault="00051406" w:rsidP="00051406">
      <w:pPr>
        <w:rPr>
          <w:rFonts w:ascii="Arial" w:hAnsi="Arial" w:cs="Arial"/>
          <w:sz w:val="2"/>
          <w:szCs w:val="2"/>
        </w:rPr>
      </w:pPr>
    </w:p>
    <w:p w:rsidR="00051406" w:rsidRPr="009C52F0" w:rsidRDefault="009C52F0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   </w:t>
      </w:r>
      <w:r w:rsidRPr="009C52F0">
        <w:rPr>
          <w:rStyle w:val="FontStyle43"/>
          <w:rFonts w:ascii="Arial" w:hAnsi="Arial" w:cs="Arial"/>
          <w:color w:val="auto"/>
          <w:szCs w:val="22"/>
        </w:rPr>
        <w:t xml:space="preserve">Oferta </w:t>
      </w:r>
      <w:r w:rsidR="00051406" w:rsidRPr="009C52F0">
        <w:rPr>
          <w:rStyle w:val="FontStyle43"/>
          <w:rFonts w:ascii="Arial" w:hAnsi="Arial" w:cs="Arial"/>
          <w:color w:val="auto"/>
          <w:szCs w:val="22"/>
        </w:rPr>
        <w:t xml:space="preserve"> </w:t>
      </w:r>
    </w:p>
    <w:p w:rsidR="00051406" w:rsidRPr="009C52F0" w:rsidRDefault="00051406" w:rsidP="0005140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9C52F0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E63F2" w:rsidRPr="009C52F0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C52F0" w:rsidRPr="009C52F0">
        <w:rPr>
          <w:rStyle w:val="FontStyle43"/>
          <w:rFonts w:ascii="Arial" w:hAnsi="Arial" w:cs="Arial"/>
          <w:color w:val="auto"/>
          <w:szCs w:val="22"/>
        </w:rPr>
        <w:t xml:space="preserve">Formularz  cenowy </w:t>
      </w:r>
      <w:r w:rsidR="00936AAC" w:rsidRPr="009C52F0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9C52F0">
        <w:rPr>
          <w:rStyle w:val="FontStyle43"/>
          <w:rFonts w:ascii="Arial" w:hAnsi="Arial" w:cs="Arial"/>
          <w:color w:val="auto"/>
          <w:szCs w:val="22"/>
        </w:rPr>
        <w:t xml:space="preserve"> ( wzór </w:t>
      </w:r>
      <w:r w:rsidR="009C52F0" w:rsidRPr="009C52F0">
        <w:rPr>
          <w:rStyle w:val="FontStyle43"/>
          <w:rFonts w:ascii="Arial" w:hAnsi="Arial" w:cs="Arial"/>
          <w:color w:val="auto"/>
          <w:szCs w:val="22"/>
        </w:rPr>
        <w:t>do SIWZ –</w:t>
      </w:r>
      <w:r w:rsidRPr="009C52F0">
        <w:rPr>
          <w:rStyle w:val="FontStyle43"/>
          <w:rFonts w:ascii="Arial" w:hAnsi="Arial" w:cs="Arial"/>
          <w:color w:val="auto"/>
          <w:szCs w:val="22"/>
        </w:rPr>
        <w:t>zał</w:t>
      </w:r>
      <w:r w:rsidR="009C52F0" w:rsidRPr="009C52F0">
        <w:rPr>
          <w:rStyle w:val="FontStyle43"/>
          <w:rFonts w:ascii="Arial" w:hAnsi="Arial" w:cs="Arial"/>
          <w:color w:val="auto"/>
          <w:szCs w:val="22"/>
        </w:rPr>
        <w:t xml:space="preserve">. </w:t>
      </w:r>
      <w:r w:rsidR="008D3D75">
        <w:rPr>
          <w:rStyle w:val="FontStyle43"/>
          <w:rFonts w:ascii="Arial" w:hAnsi="Arial" w:cs="Arial"/>
          <w:color w:val="auto"/>
          <w:szCs w:val="22"/>
        </w:rPr>
        <w:t>nr 1</w:t>
      </w:r>
      <w:r w:rsidRPr="009C52F0">
        <w:rPr>
          <w:rStyle w:val="FontStyle43"/>
          <w:rFonts w:ascii="Arial" w:hAnsi="Arial" w:cs="Arial"/>
          <w:color w:val="auto"/>
          <w:szCs w:val="22"/>
        </w:rPr>
        <w:t>)</w:t>
      </w:r>
    </w:p>
    <w:p w:rsidR="00051406" w:rsidRPr="00005861" w:rsidRDefault="00051406" w:rsidP="00E77FC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005861">
        <w:rPr>
          <w:rStyle w:val="FontStyle43"/>
          <w:rFonts w:ascii="Arial" w:hAnsi="Arial" w:cs="Arial"/>
          <w:color w:val="auto"/>
          <w:szCs w:val="22"/>
        </w:rPr>
        <w:t xml:space="preserve">   Dokumenty potwierdzające uprawnienia osób podpisujących ofertę, o ile nie wynikają z przepisów prawa lub innych dokumentów rejestrowych.</w:t>
      </w:r>
    </w:p>
    <w:p w:rsidR="004C5D33" w:rsidRDefault="00051406" w:rsidP="004C5D33">
      <w:pPr>
        <w:jc w:val="both"/>
        <w:rPr>
          <w:rFonts w:ascii="Tahoma" w:hAnsi="Tahoma" w:cs="Tahoma"/>
          <w:sz w:val="22"/>
          <w:szCs w:val="22"/>
        </w:rPr>
      </w:pPr>
      <w:r w:rsidRPr="00057EC8">
        <w:rPr>
          <w:rStyle w:val="FontStyle43"/>
          <w:rFonts w:ascii="Arial" w:hAnsi="Arial" w:cs="Arial"/>
          <w:color w:val="auto"/>
          <w:szCs w:val="22"/>
        </w:rPr>
        <w:t xml:space="preserve">Wykonawca, </w:t>
      </w:r>
      <w:r w:rsidRPr="00057EC8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057EC8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057EC8">
        <w:rPr>
          <w:rStyle w:val="FontStyle43"/>
          <w:rFonts w:ascii="Arial" w:hAnsi="Arial" w:cs="Arial"/>
          <w:color w:val="auto"/>
        </w:rPr>
        <w:t xml:space="preserve"> mowa w art. 86 </w:t>
      </w:r>
      <w:r w:rsidRPr="002D31FD">
        <w:rPr>
          <w:rStyle w:val="FontStyle43"/>
          <w:rFonts w:ascii="Arial" w:hAnsi="Arial" w:cs="Arial"/>
          <w:color w:val="auto"/>
          <w:szCs w:val="22"/>
        </w:rPr>
        <w:t xml:space="preserve">ust. 5 ustawy Prawo zamówień publicznych, przekaże Zamawiającemu oświadczenie wykonawcy o przynależności albo braku przynależności do tej samej grupy </w:t>
      </w:r>
      <w:r w:rsidRPr="002D31FD">
        <w:rPr>
          <w:rStyle w:val="FontStyle43"/>
          <w:rFonts w:ascii="Tahoma" w:hAnsi="Tahoma" w:cs="Tahoma"/>
          <w:color w:val="auto"/>
          <w:szCs w:val="22"/>
        </w:rPr>
        <w:t>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2D31FD">
        <w:rPr>
          <w:rStyle w:val="FontStyle43"/>
          <w:rFonts w:ascii="Tahoma" w:hAnsi="Tahoma" w:cs="Tahoma"/>
          <w:color w:val="auto"/>
          <w:szCs w:val="22"/>
        </w:rPr>
        <w:t xml:space="preserve"> </w:t>
      </w:r>
      <w:r w:rsidRPr="002D31FD">
        <w:rPr>
          <w:rStyle w:val="FontStyle43"/>
          <w:rFonts w:ascii="Tahoma" w:hAnsi="Tahoma" w:cs="Tahoma"/>
          <w:color w:val="auto"/>
          <w:szCs w:val="22"/>
        </w:rPr>
        <w:t>w postępowaniu.</w:t>
      </w:r>
      <w:r w:rsidR="00E43D36" w:rsidRPr="002D31FD">
        <w:rPr>
          <w:rFonts w:ascii="Tahoma" w:hAnsi="Tahoma" w:cs="Tahoma"/>
          <w:sz w:val="22"/>
          <w:szCs w:val="22"/>
        </w:rPr>
        <w:t xml:space="preserve"> </w:t>
      </w:r>
    </w:p>
    <w:p w:rsidR="00051406" w:rsidRPr="00057EC8" w:rsidRDefault="00051406" w:rsidP="00E43D36">
      <w:pPr>
        <w:pStyle w:val="Style11"/>
        <w:widowControl/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</w:p>
    <w:p w:rsidR="00051406" w:rsidRPr="00BF4E15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</w:rPr>
        <w:t>6. Informacje dodatkowe związane ze składaniem oświadczeń i dokumentów:</w:t>
      </w:r>
    </w:p>
    <w:p w:rsidR="00051406" w:rsidRPr="00BF4E15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</w:p>
    <w:p w:rsidR="00051406" w:rsidRPr="00BF4E15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BF4E15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</w:rPr>
      </w:pPr>
      <w:r w:rsidRPr="00BF4E15">
        <w:rPr>
          <w:rStyle w:val="FontStyle43"/>
          <w:rFonts w:ascii="Arial" w:hAnsi="Arial" w:cs="Arial"/>
          <w:b/>
          <w:color w:val="auto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</w:p>
    <w:p w:rsidR="00051406" w:rsidRPr="00BF4E15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spacing w:before="120" w:after="120"/>
        <w:jc w:val="both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VIII. I</w:t>
      </w:r>
      <w:r>
        <w:rPr>
          <w:rStyle w:val="FontStyle42"/>
          <w:rFonts w:ascii="Arial" w:hAnsi="Arial" w:cs="Arial"/>
          <w:bCs/>
          <w:szCs w:val="22"/>
        </w:rPr>
        <w:t>NFORMACJA O SPOSOBIE POROZUMIEWANIA SIĘ ZAMAWIAJĄCEGO Z</w:t>
      </w:r>
      <w:r>
        <w:rPr>
          <w:rStyle w:val="FontStyle42"/>
          <w:rFonts w:ascii="Arial" w:hAnsi="Arial" w:cs="Arial"/>
          <w:bCs/>
          <w:szCs w:val="22"/>
        </w:rPr>
        <w:br/>
        <w:t>WYKONAWCAMI.</w:t>
      </w:r>
    </w:p>
    <w:p w:rsidR="00051406" w:rsidRDefault="00051406" w:rsidP="00051406">
      <w:pPr>
        <w:spacing w:before="240" w:line="254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lastRenderedPageBreak/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Default="00051406" w:rsidP="00051406">
      <w:pPr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7979CE" w:rsidRDefault="00A200B7" w:rsidP="00051406">
      <w:pPr>
        <w:spacing w:line="254" w:lineRule="exact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hyperlink r:id="rId10" w:history="1">
        <w:r w:rsidR="00051406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051406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Komunikacja między zamawiającym a wykonawcami odbywa się za pośrednictwem operatora pocztowego w rozumieniu ustawy z dnia 23 listopada 2012 r. - Prawo pocztowe (Dz. U</w:t>
      </w:r>
      <w:r w:rsidR="00FF162D">
        <w:rPr>
          <w:rFonts w:ascii="Arial" w:eastAsiaTheme="minorEastAsia" w:hAnsi="Arial" w:cs="Arial"/>
          <w:color w:val="000000"/>
          <w:sz w:val="22"/>
          <w:szCs w:val="22"/>
        </w:rPr>
        <w:t xml:space="preserve"> 2018.2188 tj. z dnia 2018.11.23</w:t>
      </w:r>
      <w:r>
        <w:rPr>
          <w:rFonts w:ascii="Arial" w:eastAsiaTheme="minorEastAsia" w:hAnsi="Arial" w:cs="Arial"/>
          <w:color w:val="000000"/>
          <w:sz w:val="22"/>
          <w:szCs w:val="22"/>
        </w:rPr>
        <w:t>.), osobiście, za pośrednictwem posłańca lub faksu.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Adres </w:t>
      </w:r>
      <w:r w:rsidR="00BB5C19">
        <w:rPr>
          <w:rFonts w:ascii="Arial" w:eastAsiaTheme="minorEastAsia" w:hAnsi="Arial" w:cs="Arial"/>
          <w:color w:val="000000"/>
          <w:sz w:val="22"/>
          <w:szCs w:val="22"/>
        </w:rPr>
        <w:t>Z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amawiającego: 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Ełk</w:t>
      </w:r>
    </w:p>
    <w:p w:rsidR="0005140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87 610 25 25 </w:t>
      </w:r>
    </w:p>
    <w:p w:rsidR="009D404E" w:rsidRPr="00B945B3" w:rsidRDefault="009D404E" w:rsidP="009D404E">
      <w:pPr>
        <w:spacing w:line="240" w:lineRule="exact"/>
        <w:ind w:right="7603"/>
        <w:rPr>
          <w:rFonts w:ascii="Arial" w:eastAsiaTheme="minorEastAsia" w:hAnsi="Arial" w:cs="Arial"/>
          <w:b/>
          <w:color w:val="0070C0"/>
          <w:sz w:val="22"/>
          <w:szCs w:val="22"/>
        </w:rPr>
      </w:pPr>
      <w:r w:rsidRPr="00B945B3">
        <w:rPr>
          <w:rFonts w:ascii="Arial" w:eastAsiaTheme="minorEastAsia" w:hAnsi="Arial" w:cs="Arial"/>
          <w:b/>
          <w:color w:val="0070C0"/>
          <w:sz w:val="22"/>
          <w:szCs w:val="22"/>
        </w:rPr>
        <w:t>UWAGA</w:t>
      </w:r>
      <w:r>
        <w:rPr>
          <w:rFonts w:ascii="Arial" w:eastAsiaTheme="minorEastAsia" w:hAnsi="Arial" w:cs="Arial"/>
          <w:b/>
          <w:color w:val="0070C0"/>
          <w:sz w:val="22"/>
          <w:szCs w:val="22"/>
        </w:rPr>
        <w:t>.</w:t>
      </w:r>
    </w:p>
    <w:p w:rsidR="009D404E" w:rsidRPr="00B945B3" w:rsidRDefault="009D404E" w:rsidP="009D404E">
      <w:pPr>
        <w:spacing w:line="240" w:lineRule="exact"/>
        <w:jc w:val="both"/>
        <w:rPr>
          <w:rFonts w:ascii="Arial" w:eastAsiaTheme="minorEastAsia" w:hAnsi="Arial" w:cs="Arial"/>
          <w:color w:val="0070C0"/>
          <w:sz w:val="22"/>
          <w:szCs w:val="22"/>
        </w:rPr>
      </w:pPr>
      <w:r w:rsidRPr="00B945B3">
        <w:rPr>
          <w:rStyle w:val="FontStyle53"/>
          <w:color w:val="0070C0"/>
          <w:sz w:val="22"/>
          <w:szCs w:val="22"/>
        </w:rPr>
        <w:t>Wykonawcy/Dostawcy powinni na bieżąco monitorować informacje, oświadczenia i dokumenty zamieszczane przez zamawiającego na stronie internetowej, z której pobrali SIWZ w celu sprawdzenia czy w niniejszym postępowaniu nie pojawiły się nowe okoliczności mające wpływ na prowadzone postępowanie.</w:t>
      </w:r>
    </w:p>
    <w:p w:rsidR="009D404E" w:rsidRDefault="009D404E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IX. OSOBY UPRAWNIONE  DO POROZUMIEWANIA  SIĘ Z WYKONAWCAMI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>Osoby upoważnione ze strony zamawiającego do kontaktowania się z wykonawcami: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 sprawie  procedury: Jolanta Domańska  87 610 25 25</w:t>
      </w:r>
    </w:p>
    <w:p w:rsidR="00051406" w:rsidRPr="007979CE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</w:rPr>
      </w:pPr>
      <w:r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</w:t>
      </w:r>
      <w:r w:rsidR="00AA68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 Czesław  Łapiński </w:t>
      </w:r>
      <w:r w:rsidR="009A7EF9">
        <w:rPr>
          <w:rStyle w:val="FontStyle43"/>
          <w:rFonts w:ascii="Arial" w:hAnsi="Arial" w:cs="Arial"/>
          <w:szCs w:val="22"/>
        </w:rPr>
        <w:t>87 610 25 25</w:t>
      </w:r>
    </w:p>
    <w:p w:rsidR="00051406" w:rsidRDefault="00051406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</w:rPr>
      </w:pPr>
      <w:r>
        <w:rPr>
          <w:rStyle w:val="FontStyle41"/>
          <w:rFonts w:ascii="Arial" w:hAnsi="Arial" w:cs="Arial"/>
          <w:bCs/>
          <w:szCs w:val="22"/>
        </w:rPr>
        <w:t>VII. WYMAGANIA DOTYCZĄCE WADIUM</w:t>
      </w:r>
    </w:p>
    <w:p w:rsidR="004A3AA4" w:rsidRDefault="004A3AA4" w:rsidP="004A3AA4">
      <w:pPr>
        <w:pStyle w:val="Style14"/>
        <w:widowControl/>
        <w:numPr>
          <w:ilvl w:val="0"/>
          <w:numId w:val="37"/>
        </w:numPr>
        <w:tabs>
          <w:tab w:val="left" w:pos="283"/>
        </w:tabs>
        <w:spacing w:before="350" w:line="240" w:lineRule="auto"/>
        <w:jc w:val="left"/>
        <w:rPr>
          <w:rStyle w:val="FontStyle53"/>
          <w:b/>
          <w:bCs/>
          <w:sz w:val="22"/>
          <w:szCs w:val="22"/>
        </w:rPr>
      </w:pPr>
      <w:r>
        <w:rPr>
          <w:rStyle w:val="FontStyle53"/>
          <w:sz w:val="22"/>
          <w:szCs w:val="22"/>
        </w:rPr>
        <w:t xml:space="preserve">Wykonawca/Dostawca </w:t>
      </w:r>
      <w:r w:rsidR="00EB165F">
        <w:rPr>
          <w:rStyle w:val="FontStyle53"/>
          <w:sz w:val="22"/>
          <w:szCs w:val="22"/>
        </w:rPr>
        <w:t xml:space="preserve"> nie </w:t>
      </w:r>
      <w:r>
        <w:rPr>
          <w:rStyle w:val="FontStyle53"/>
          <w:sz w:val="22"/>
          <w:szCs w:val="22"/>
        </w:rPr>
        <w:t xml:space="preserve"> </w:t>
      </w:r>
      <w:r w:rsidR="00EB165F">
        <w:rPr>
          <w:rStyle w:val="FontStyle53"/>
          <w:sz w:val="22"/>
          <w:szCs w:val="22"/>
        </w:rPr>
        <w:t xml:space="preserve">jest </w:t>
      </w:r>
      <w:r>
        <w:rPr>
          <w:rStyle w:val="FontStyle53"/>
          <w:sz w:val="22"/>
          <w:szCs w:val="22"/>
        </w:rPr>
        <w:t xml:space="preserve">zobowiązany  </w:t>
      </w:r>
      <w:r w:rsidR="00EB165F">
        <w:rPr>
          <w:rStyle w:val="FontStyle53"/>
          <w:sz w:val="22"/>
          <w:szCs w:val="22"/>
        </w:rPr>
        <w:t>do wniesienia wadium.</w:t>
      </w:r>
    </w:p>
    <w:p w:rsidR="000E6209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</w:p>
    <w:p w:rsidR="00051406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  <w:r>
        <w:rPr>
          <w:rStyle w:val="FontStyle43"/>
          <w:rFonts w:ascii="Arial" w:hAnsi="Arial" w:cs="Arial"/>
          <w:b/>
          <w:szCs w:val="22"/>
        </w:rPr>
        <w:t>X. TERMIN ZWIĄZANIA OFERTĄ</w:t>
      </w:r>
      <w:r w:rsidR="009A7EF9">
        <w:rPr>
          <w:rStyle w:val="FontStyle43"/>
          <w:rFonts w:ascii="Arial" w:hAnsi="Arial" w:cs="Arial"/>
          <w:b/>
          <w:szCs w:val="22"/>
        </w:rPr>
        <w:t>.</w:t>
      </w:r>
    </w:p>
    <w:p w:rsidR="00051406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 xml:space="preserve">Oferenci pozostają związani ofertą przez okres </w:t>
      </w:r>
      <w:r>
        <w:rPr>
          <w:rStyle w:val="FontStyle42"/>
          <w:rFonts w:ascii="Arial" w:hAnsi="Arial" w:cs="Arial"/>
          <w:bCs/>
          <w:szCs w:val="22"/>
        </w:rPr>
        <w:t xml:space="preserve">30 </w:t>
      </w:r>
      <w:r>
        <w:rPr>
          <w:rStyle w:val="FontStyle43"/>
          <w:rFonts w:ascii="Arial" w:hAnsi="Arial" w:cs="Arial"/>
          <w:szCs w:val="22"/>
        </w:rPr>
        <w:t>dni od upływu ostatecznego terminu do składania ofert.</w:t>
      </w:r>
    </w:p>
    <w:p w:rsidR="00051406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>OPIS  SPOSOBU  PRZYGOTOWANIA OFERTY</w:t>
      </w:r>
    </w:p>
    <w:p w:rsidR="00051406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1. Przygotowanie oferty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musi być sporządzona w języku polskim, pismem czytelnym.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Koszty związane z przygotowaniem oferty ponosi składający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Wykonawca może złożyć w prowadzonym postępowaniu wyłącznie jedną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lastRenderedPageBreak/>
        <w:t>Jeżeli oferta i załączniki zostaną podpisane przez upoważnionego przedstawiciela wykonawcy, należy dołączyć właściwe umocowanie prawne.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Default="00417C45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1.7.</w:t>
      </w:r>
      <w:r w:rsidR="00051406">
        <w:rPr>
          <w:rFonts w:ascii="Arial" w:eastAsiaTheme="minorEastAsia" w:hAnsi="Arial" w:cs="Arial"/>
          <w:color w:val="000000"/>
          <w:sz w:val="22"/>
          <w:szCs w:val="22"/>
        </w:rPr>
        <w:t>Dokumenty powinny być sporządzone zgodnie z zaleceniami oraz przedstawionymi przez</w:t>
      </w:r>
      <w:r w:rsidR="00BF4E15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051406">
        <w:rPr>
          <w:rFonts w:ascii="Arial" w:eastAsiaTheme="minorEastAsia" w:hAnsi="Arial" w:cs="Arial"/>
          <w:color w:val="000000"/>
          <w:sz w:val="22"/>
          <w:szCs w:val="22"/>
        </w:rPr>
        <w:t>zamawiającego wzorcami - załącznikami, a w szczególności zawierać wszystkie informacje oraz dane.</w:t>
      </w:r>
    </w:p>
    <w:p w:rsidR="00051406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1.9.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Wszystkie strony oferty powinny być kolejno ponumerowane i spięte (zszyte) w sposób trwały, zapobiegający możliwości dekompletacji zawartości oferty.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Dokumenty sporządzone w języku obcym są składane wraz z tłumaczeniem na język polski.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3871E1" w:rsidRDefault="003871E1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BB5C19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BB5C19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BB5C19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3E3540" w:rsidRDefault="003E3540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XII. MIEJSCE I TERMIN SKŁADANIA OFERT</w:t>
      </w:r>
    </w:p>
    <w:p w:rsidR="00051406" w:rsidRPr="000C44EF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0C44EF">
        <w:rPr>
          <w:rFonts w:ascii="Arial" w:eastAsiaTheme="minorEastAsia" w:hAnsi="Arial" w:cs="Arial"/>
          <w:color w:val="000000"/>
          <w:sz w:val="22"/>
          <w:szCs w:val="22"/>
        </w:rPr>
        <w:t>1.Ofertę należy złożyć w nieprzejrzystym opakowaniu / zamkniętej kopercie w:</w:t>
      </w:r>
    </w:p>
    <w:p w:rsidR="00051406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  <w:sz w:val="22"/>
          <w:szCs w:val="22"/>
        </w:rPr>
      </w:pP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ind w:left="95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ELK</w:t>
      </w:r>
    </w:p>
    <w:p w:rsidR="00051406" w:rsidRPr="00EC1AC8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EC1AC8"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D26841" w:rsidRPr="00EC1AC8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EC1AC8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EC1AC8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EC1AC8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EC1AC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EC1AC8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EC1AC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EC1AC8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EC1AC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EC1AC8">
        <w:rPr>
          <w:rFonts w:ascii="Arial" w:hAnsi="Arial" w:cs="Arial"/>
          <w:b/>
          <w:sz w:val="22"/>
          <w:szCs w:val="22"/>
        </w:rPr>
        <w:t>19-300 Ełk</w:t>
      </w:r>
    </w:p>
    <w:p w:rsidR="00EC1AC8" w:rsidRDefault="009A08EF" w:rsidP="00EC1AC8">
      <w:pPr>
        <w:rPr>
          <w:rFonts w:ascii="Arial" w:hAnsi="Arial" w:cs="Arial"/>
          <w:b/>
          <w:sz w:val="22"/>
          <w:szCs w:val="22"/>
        </w:rPr>
      </w:pPr>
      <w:r w:rsidRPr="00EC1AC8">
        <w:rPr>
          <w:rFonts w:ascii="Arial" w:hAnsi="Arial" w:cs="Arial"/>
          <w:b/>
          <w:sz w:val="22"/>
          <w:szCs w:val="22"/>
        </w:rPr>
        <w:t>„</w:t>
      </w:r>
      <w:r w:rsidR="00FF162D">
        <w:rPr>
          <w:rFonts w:ascii="Arial" w:hAnsi="Arial" w:cs="Arial"/>
          <w:b/>
          <w:sz w:val="22"/>
          <w:szCs w:val="22"/>
        </w:rPr>
        <w:t xml:space="preserve">Zakup- tankowanie pojazdów/sprzętu </w:t>
      </w:r>
      <w:r w:rsidR="009C52F0" w:rsidRPr="00EC1AC8">
        <w:rPr>
          <w:rFonts w:ascii="Arial" w:hAnsi="Arial" w:cs="Arial"/>
          <w:b/>
          <w:sz w:val="22"/>
          <w:szCs w:val="22"/>
        </w:rPr>
        <w:t xml:space="preserve"> PUK sp. z. o. o. w Ełku</w:t>
      </w:r>
      <w:r w:rsidRPr="00EC1AC8">
        <w:rPr>
          <w:rFonts w:ascii="Arial" w:hAnsi="Arial" w:cs="Arial"/>
          <w:b/>
          <w:sz w:val="22"/>
          <w:szCs w:val="22"/>
        </w:rPr>
        <w:t>”</w:t>
      </w:r>
      <w:r w:rsidR="00EC1AC8" w:rsidRPr="00EC1AC8">
        <w:rPr>
          <w:rFonts w:ascii="Arial" w:hAnsi="Arial" w:cs="Arial"/>
          <w:b/>
          <w:sz w:val="22"/>
          <w:szCs w:val="22"/>
        </w:rPr>
        <w:t xml:space="preserve"> PUK/EŁK/1/225/27/01/2020 </w:t>
      </w:r>
      <w:r w:rsidR="00FF162D">
        <w:rPr>
          <w:rFonts w:ascii="Arial" w:hAnsi="Arial" w:cs="Arial"/>
          <w:b/>
          <w:sz w:val="22"/>
          <w:szCs w:val="22"/>
        </w:rPr>
        <w:t>–</w:t>
      </w:r>
      <w:r w:rsidR="00EC1AC8" w:rsidRPr="00EC1AC8">
        <w:rPr>
          <w:rFonts w:ascii="Arial" w:hAnsi="Arial" w:cs="Arial"/>
          <w:b/>
          <w:sz w:val="22"/>
          <w:szCs w:val="22"/>
        </w:rPr>
        <w:t xml:space="preserve"> ZP</w:t>
      </w:r>
    </w:p>
    <w:p w:rsidR="00FF162D" w:rsidRPr="00EC1AC8" w:rsidRDefault="00FF162D" w:rsidP="00EC1AC8">
      <w:pPr>
        <w:rPr>
          <w:rFonts w:ascii="Arial" w:hAnsi="Arial" w:cs="Arial"/>
          <w:bCs/>
          <w:spacing w:val="-6"/>
          <w:sz w:val="22"/>
          <w:szCs w:val="22"/>
        </w:rPr>
      </w:pPr>
    </w:p>
    <w:p w:rsidR="009C52F0" w:rsidRPr="00EC1AC8" w:rsidRDefault="009C52F0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EC1AC8">
        <w:rPr>
          <w:rFonts w:ascii="Arial" w:hAnsi="Arial" w:cs="Arial"/>
          <w:b/>
          <w:sz w:val="22"/>
          <w:szCs w:val="22"/>
        </w:rPr>
        <w:t xml:space="preserve">Nie otwierać </w:t>
      </w:r>
      <w:r w:rsidR="00FF162D">
        <w:rPr>
          <w:rFonts w:ascii="Arial" w:hAnsi="Arial" w:cs="Arial"/>
          <w:b/>
          <w:sz w:val="22"/>
          <w:szCs w:val="22"/>
        </w:rPr>
        <w:t>12.02.20120</w:t>
      </w:r>
      <w:r w:rsidR="009A08EF" w:rsidRPr="00EC1AC8">
        <w:rPr>
          <w:rFonts w:ascii="Arial" w:hAnsi="Arial" w:cs="Arial"/>
          <w:b/>
          <w:sz w:val="22"/>
          <w:szCs w:val="22"/>
        </w:rPr>
        <w:t xml:space="preserve"> godz. 10.15</w:t>
      </w:r>
    </w:p>
    <w:p w:rsidR="00086B1D" w:rsidRPr="00EC1AC8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EC1AC8">
        <w:rPr>
          <w:rFonts w:ascii="Arial" w:hAnsi="Arial" w:cs="Arial"/>
          <w:sz w:val="22"/>
          <w:szCs w:val="22"/>
        </w:rPr>
        <w:t xml:space="preserve">3. Termin </w:t>
      </w:r>
      <w:r w:rsidR="009A08EF" w:rsidRPr="00EC1AC8">
        <w:rPr>
          <w:rFonts w:ascii="Arial" w:hAnsi="Arial" w:cs="Arial"/>
          <w:sz w:val="22"/>
          <w:szCs w:val="22"/>
        </w:rPr>
        <w:t>składan</w:t>
      </w:r>
      <w:r w:rsidR="001472A2" w:rsidRPr="00EC1AC8">
        <w:rPr>
          <w:rFonts w:ascii="Arial" w:hAnsi="Arial" w:cs="Arial"/>
          <w:sz w:val="22"/>
          <w:szCs w:val="22"/>
        </w:rPr>
        <w:t xml:space="preserve">ia ofert upływa w dniu  </w:t>
      </w:r>
      <w:r w:rsidR="00EC1AC8" w:rsidRPr="00EC1AC8">
        <w:rPr>
          <w:rFonts w:ascii="Arial" w:hAnsi="Arial" w:cs="Arial"/>
          <w:b/>
          <w:sz w:val="22"/>
          <w:szCs w:val="22"/>
        </w:rPr>
        <w:t>12.02.2020</w:t>
      </w:r>
      <w:r w:rsidR="001472A2" w:rsidRPr="00EC1AC8">
        <w:rPr>
          <w:rFonts w:ascii="Arial" w:hAnsi="Arial" w:cs="Arial"/>
          <w:b/>
          <w:sz w:val="22"/>
          <w:szCs w:val="22"/>
        </w:rPr>
        <w:t xml:space="preserve"> </w:t>
      </w:r>
      <w:r w:rsidR="009A08EF" w:rsidRPr="00EC1AC8">
        <w:rPr>
          <w:rFonts w:ascii="Arial" w:hAnsi="Arial" w:cs="Arial"/>
          <w:b/>
          <w:sz w:val="22"/>
          <w:szCs w:val="22"/>
        </w:rPr>
        <w:t xml:space="preserve"> </w:t>
      </w:r>
      <w:r w:rsidR="00086B1D" w:rsidRPr="00EC1AC8">
        <w:rPr>
          <w:rFonts w:ascii="Arial" w:hAnsi="Arial" w:cs="Arial"/>
          <w:b/>
          <w:sz w:val="22"/>
          <w:szCs w:val="22"/>
        </w:rPr>
        <w:t xml:space="preserve"> </w:t>
      </w:r>
      <w:r w:rsidR="00086B1D" w:rsidRPr="00EC1AC8">
        <w:rPr>
          <w:rFonts w:ascii="Arial" w:hAnsi="Arial" w:cs="Arial"/>
          <w:sz w:val="22"/>
          <w:szCs w:val="22"/>
        </w:rPr>
        <w:t xml:space="preserve">do godziny </w:t>
      </w:r>
      <w:r w:rsidR="00086B1D" w:rsidRPr="00EC1AC8">
        <w:rPr>
          <w:rFonts w:ascii="Arial" w:hAnsi="Arial" w:cs="Arial"/>
          <w:b/>
          <w:sz w:val="22"/>
          <w:szCs w:val="22"/>
        </w:rPr>
        <w:t>10.00</w:t>
      </w:r>
    </w:p>
    <w:p w:rsidR="00051406" w:rsidRPr="00EC1AC8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 w:rsidRPr="00EC1AC8">
        <w:rPr>
          <w:rFonts w:ascii="Arial" w:hAnsi="Arial" w:cs="Arial"/>
          <w:sz w:val="22"/>
          <w:szCs w:val="22"/>
        </w:rPr>
        <w:t>4</w:t>
      </w:r>
      <w:r w:rsidR="00051406" w:rsidRPr="00EC1AC8">
        <w:rPr>
          <w:rFonts w:ascii="Arial" w:hAnsi="Arial" w:cs="Arial"/>
          <w:sz w:val="22"/>
          <w:szCs w:val="22"/>
        </w:rPr>
        <w:t xml:space="preserve">. Komisyjne otwarcie ofert nastąpi w siedzibie Zamawiającego w dniu  </w:t>
      </w:r>
      <w:r w:rsidR="00EC1AC8" w:rsidRPr="00EC1AC8">
        <w:rPr>
          <w:rFonts w:ascii="Arial" w:hAnsi="Arial" w:cs="Arial"/>
          <w:b/>
          <w:sz w:val="22"/>
          <w:szCs w:val="22"/>
        </w:rPr>
        <w:t>12</w:t>
      </w:r>
      <w:r w:rsidR="003871E1" w:rsidRPr="00EC1AC8">
        <w:rPr>
          <w:rFonts w:ascii="Arial" w:hAnsi="Arial" w:cs="Arial"/>
          <w:b/>
          <w:sz w:val="22"/>
          <w:szCs w:val="22"/>
        </w:rPr>
        <w:t>.02</w:t>
      </w:r>
      <w:r w:rsidR="00EC1AC8" w:rsidRPr="00EC1AC8">
        <w:rPr>
          <w:rFonts w:ascii="Arial" w:hAnsi="Arial" w:cs="Arial"/>
          <w:b/>
          <w:sz w:val="22"/>
          <w:szCs w:val="22"/>
        </w:rPr>
        <w:t>.2020</w:t>
      </w:r>
      <w:r w:rsidR="00051406" w:rsidRPr="00EC1AC8">
        <w:rPr>
          <w:rFonts w:ascii="Arial" w:hAnsi="Arial" w:cs="Arial"/>
          <w:bCs/>
          <w:sz w:val="22"/>
          <w:szCs w:val="22"/>
        </w:rPr>
        <w:t xml:space="preserve"> </w:t>
      </w:r>
      <w:r w:rsidRPr="00EC1AC8">
        <w:rPr>
          <w:rFonts w:ascii="Arial" w:hAnsi="Arial" w:cs="Arial"/>
          <w:sz w:val="22"/>
          <w:szCs w:val="22"/>
        </w:rPr>
        <w:t xml:space="preserve">o  godz. </w:t>
      </w:r>
      <w:r w:rsidR="00051406" w:rsidRPr="00EC1AC8">
        <w:rPr>
          <w:rFonts w:ascii="Arial" w:hAnsi="Arial" w:cs="Arial"/>
          <w:b/>
          <w:bCs/>
          <w:sz w:val="22"/>
          <w:szCs w:val="22"/>
        </w:rPr>
        <w:t>10:15</w:t>
      </w:r>
      <w:r w:rsidRPr="00EC1AC8">
        <w:rPr>
          <w:rFonts w:ascii="Arial" w:hAnsi="Arial" w:cs="Arial"/>
          <w:b/>
          <w:bCs/>
          <w:sz w:val="22"/>
          <w:szCs w:val="22"/>
        </w:rPr>
        <w:t>.</w:t>
      </w:r>
    </w:p>
    <w:p w:rsidR="00051406" w:rsidRPr="00D84A28" w:rsidRDefault="00051406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 w:rsidRPr="00D84A28">
        <w:rPr>
          <w:rFonts w:ascii="Arial" w:hAnsi="Arial" w:cs="Arial"/>
          <w:b/>
          <w:bCs/>
          <w:sz w:val="22"/>
          <w:szCs w:val="22"/>
        </w:rPr>
        <w:t>XIII. OPIS SPOSOBU OBLICZENIA CENY</w:t>
      </w:r>
    </w:p>
    <w:p w:rsidR="00051406" w:rsidRDefault="00051406" w:rsidP="00051406">
      <w:pPr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Cena może być tylko jedna.</w:t>
      </w:r>
    </w:p>
    <w:p w:rsidR="00051406" w:rsidRPr="00086B1D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</w:rPr>
      </w:pPr>
      <w:r w:rsidRPr="00086B1D">
        <w:rPr>
          <w:rFonts w:ascii="Arial" w:eastAsiaTheme="minorEastAsia" w:hAnsi="Arial" w:cs="Arial"/>
          <w:sz w:val="22"/>
          <w:szCs w:val="22"/>
        </w:rPr>
        <w:t xml:space="preserve">Cena </w:t>
      </w:r>
      <w:r w:rsidRPr="00086B1D">
        <w:rPr>
          <w:rStyle w:val="FontStyle43"/>
          <w:rFonts w:ascii="Arial" w:hAnsi="Arial" w:cs="Arial"/>
          <w:color w:val="auto"/>
          <w:szCs w:val="22"/>
        </w:rPr>
        <w:t xml:space="preserve"> nie ulegnie zmianie przez okres ważności oferty.</w:t>
      </w:r>
    </w:p>
    <w:p w:rsidR="00051406" w:rsidRPr="001D5998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oferty uwzględnia wszystkie zobowiązania</w:t>
      </w:r>
      <w:r w:rsidR="009A08EF">
        <w:rPr>
          <w:rStyle w:val="FontStyle43"/>
          <w:rFonts w:ascii="Arial" w:hAnsi="Arial" w:cs="Arial"/>
          <w:color w:val="auto"/>
          <w:szCs w:val="22"/>
        </w:rPr>
        <w:t>.</w:t>
      </w:r>
      <w:r w:rsidRPr="00086B1D">
        <w:rPr>
          <w:rStyle w:val="FontStyle43"/>
          <w:rFonts w:ascii="Arial" w:hAnsi="Arial" w:cs="Arial"/>
          <w:color w:val="auto"/>
          <w:szCs w:val="22"/>
        </w:rPr>
        <w:t xml:space="preserve"> </w:t>
      </w:r>
    </w:p>
    <w:p w:rsidR="00051406" w:rsidRPr="00086B1D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Default="00051406" w:rsidP="00051406">
      <w:pPr>
        <w:spacing w:before="10" w:line="250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XIV.OPIS  KRYTERIOW, KTÓRYMI ZAMAWIAJACY BĘDZIE SIĘ KIEROWAŁ PRZY WYBORZE OFERTY, WRAZ Z PODANIEM  WAG TYCH KRYTERIÓW I SPOSOBU OCENY OFERT:</w:t>
      </w:r>
    </w:p>
    <w:p w:rsidR="006D1DB6" w:rsidRPr="009A7EF9" w:rsidRDefault="006D1DB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6D1DB6" w:rsidRPr="009A7EF9" w:rsidRDefault="006D1DB6" w:rsidP="006D1DB6">
      <w:pPr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  Kryteria wyboru oferty i ich znaczenie kryterium w %</w:t>
      </w:r>
    </w:p>
    <w:p w:rsidR="006D1DB6" w:rsidRPr="009A7EF9" w:rsidRDefault="006D1DB6" w:rsidP="006D1DB6">
      <w:pPr>
        <w:ind w:left="1275"/>
        <w:jc w:val="both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 xml:space="preserve">a.    cena oleju napędowego  </w:t>
      </w:r>
      <w:r w:rsidRPr="009A7EF9">
        <w:rPr>
          <w:rFonts w:ascii="Arial" w:hAnsi="Arial" w:cs="Arial"/>
          <w:sz w:val="22"/>
          <w:szCs w:val="22"/>
        </w:rPr>
        <w:tab/>
        <w:t xml:space="preserve">       </w:t>
      </w:r>
      <w:r w:rsidRPr="009A7EF9">
        <w:rPr>
          <w:rFonts w:ascii="Arial" w:hAnsi="Arial" w:cs="Arial"/>
          <w:sz w:val="22"/>
          <w:szCs w:val="22"/>
        </w:rPr>
        <w:tab/>
        <w:t xml:space="preserve">                   </w:t>
      </w:r>
      <w:r w:rsidR="0042557E">
        <w:rPr>
          <w:rFonts w:ascii="Arial" w:hAnsi="Arial" w:cs="Arial"/>
          <w:sz w:val="22"/>
          <w:szCs w:val="22"/>
        </w:rPr>
        <w:t xml:space="preserve">       </w:t>
      </w:r>
      <w:r w:rsidRPr="009A7EF9">
        <w:rPr>
          <w:rFonts w:ascii="Arial" w:hAnsi="Arial" w:cs="Arial"/>
          <w:sz w:val="22"/>
          <w:szCs w:val="22"/>
        </w:rPr>
        <w:t xml:space="preserve"> 55 %</w:t>
      </w:r>
    </w:p>
    <w:p w:rsidR="006D1DB6" w:rsidRPr="009A7EF9" w:rsidRDefault="006D1DB6" w:rsidP="006D1DB6">
      <w:pPr>
        <w:ind w:left="1275"/>
        <w:jc w:val="both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 xml:space="preserve">b)    cena  benzyny Pb                                                  </w:t>
      </w:r>
      <w:r w:rsidR="0042557E">
        <w:rPr>
          <w:rFonts w:ascii="Arial" w:hAnsi="Arial" w:cs="Arial"/>
          <w:sz w:val="22"/>
          <w:szCs w:val="22"/>
        </w:rPr>
        <w:t xml:space="preserve"> </w:t>
      </w:r>
      <w:r w:rsidRPr="009A7EF9">
        <w:rPr>
          <w:rFonts w:ascii="Arial" w:hAnsi="Arial" w:cs="Arial"/>
          <w:sz w:val="22"/>
          <w:szCs w:val="22"/>
        </w:rPr>
        <w:t xml:space="preserve">  5 %</w:t>
      </w:r>
    </w:p>
    <w:p w:rsidR="006D1DB6" w:rsidRPr="009A7EF9" w:rsidRDefault="006D1DB6" w:rsidP="006D1DB6">
      <w:pPr>
        <w:ind w:left="1275"/>
        <w:jc w:val="both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>c)    odległość stacji paliw od siedziby Zamawiającego</w:t>
      </w:r>
      <w:r w:rsidR="001472A2">
        <w:rPr>
          <w:rFonts w:ascii="Arial" w:hAnsi="Arial" w:cs="Arial"/>
          <w:sz w:val="22"/>
          <w:szCs w:val="22"/>
        </w:rPr>
        <w:t xml:space="preserve"> </w:t>
      </w:r>
      <w:r w:rsidRPr="009A7EF9">
        <w:rPr>
          <w:rFonts w:ascii="Arial" w:hAnsi="Arial" w:cs="Arial"/>
          <w:sz w:val="22"/>
          <w:szCs w:val="22"/>
        </w:rPr>
        <w:t xml:space="preserve"> 40 %</w:t>
      </w:r>
    </w:p>
    <w:p w:rsidR="006D1DB6" w:rsidRPr="009A7EF9" w:rsidRDefault="006D1DB6" w:rsidP="006D1DB6">
      <w:pPr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>Ad a) Wartość punktowa ceny wyliczana jest wg wzoru:</w:t>
      </w:r>
    </w:p>
    <w:p w:rsidR="006D1DB6" w:rsidRPr="009A7EF9" w:rsidRDefault="006D1DB6" w:rsidP="006D1DB6">
      <w:pPr>
        <w:pStyle w:val="Tekstpodstawowy3"/>
        <w:ind w:left="2124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 xml:space="preserve"> C n : C b  x  P x W  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C n  </w:t>
      </w:r>
      <w:r w:rsidRPr="009A7EF9">
        <w:rPr>
          <w:rFonts w:ascii="Arial" w:hAnsi="Arial" w:cs="Arial"/>
          <w:b/>
          <w:sz w:val="22"/>
          <w:szCs w:val="22"/>
        </w:rPr>
        <w:tab/>
        <w:t>-  cena najniższej  oferty ( wartość  brutto oleju napędowego)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C b  </w:t>
      </w:r>
      <w:r w:rsidRPr="009A7EF9">
        <w:rPr>
          <w:rFonts w:ascii="Arial" w:hAnsi="Arial" w:cs="Arial"/>
          <w:b/>
          <w:sz w:val="22"/>
          <w:szCs w:val="22"/>
        </w:rPr>
        <w:tab/>
        <w:t>-  cena badanej oferty  ( wartość  brutto oleju napędowego) )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P    </w:t>
      </w:r>
      <w:r w:rsidRPr="009A7EF9">
        <w:rPr>
          <w:rFonts w:ascii="Arial" w:hAnsi="Arial" w:cs="Arial"/>
          <w:b/>
          <w:sz w:val="22"/>
          <w:szCs w:val="22"/>
        </w:rPr>
        <w:tab/>
        <w:t>-  jednolita skala punktowa (100)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W </w:t>
      </w:r>
      <w:r w:rsidRPr="009A7EF9">
        <w:rPr>
          <w:rFonts w:ascii="Arial" w:hAnsi="Arial" w:cs="Arial"/>
          <w:b/>
          <w:sz w:val="22"/>
          <w:szCs w:val="22"/>
        </w:rPr>
        <w:tab/>
      </w:r>
      <w:r w:rsidRPr="009A7EF9">
        <w:rPr>
          <w:rFonts w:ascii="Arial" w:hAnsi="Arial" w:cs="Arial"/>
          <w:b/>
          <w:sz w:val="22"/>
          <w:szCs w:val="22"/>
        </w:rPr>
        <w:tab/>
        <w:t>- waga procentowa kryterium ceny -55 %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 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>Ad b) Wartość punktowa ceny wyliczana jest wg wzoru:</w:t>
      </w:r>
    </w:p>
    <w:p w:rsidR="006D1DB6" w:rsidRPr="009A7EF9" w:rsidRDefault="006D1DB6" w:rsidP="006D1DB6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6D1DB6" w:rsidRPr="009A7EF9" w:rsidRDefault="006D1DB6" w:rsidP="006D1DB6">
      <w:pPr>
        <w:pStyle w:val="Tekstpodstawowy3"/>
        <w:ind w:left="2124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 xml:space="preserve"> C n : C b  x  P x W  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C n  </w:t>
      </w:r>
      <w:r w:rsidRPr="009A7EF9">
        <w:rPr>
          <w:rFonts w:ascii="Arial" w:hAnsi="Arial" w:cs="Arial"/>
          <w:b/>
          <w:sz w:val="22"/>
          <w:szCs w:val="22"/>
        </w:rPr>
        <w:tab/>
        <w:t>-  cena najniższa oferty( wartość  brutto  benzyny Pb)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C b  </w:t>
      </w:r>
      <w:r w:rsidRPr="009A7EF9">
        <w:rPr>
          <w:rFonts w:ascii="Arial" w:hAnsi="Arial" w:cs="Arial"/>
          <w:b/>
          <w:sz w:val="22"/>
          <w:szCs w:val="22"/>
        </w:rPr>
        <w:tab/>
        <w:t>-  cena badanej oferty  ( wartość  brutto benzyny Pb)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P    </w:t>
      </w:r>
      <w:r w:rsidRPr="009A7EF9">
        <w:rPr>
          <w:rFonts w:ascii="Arial" w:hAnsi="Arial" w:cs="Arial"/>
          <w:b/>
          <w:sz w:val="22"/>
          <w:szCs w:val="22"/>
        </w:rPr>
        <w:tab/>
        <w:t>-  jednolita skala punktowa (100)</w:t>
      </w:r>
    </w:p>
    <w:p w:rsidR="006D1DB6" w:rsidRPr="009A7EF9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W </w:t>
      </w:r>
      <w:r w:rsidRPr="009A7EF9">
        <w:rPr>
          <w:rFonts w:ascii="Arial" w:hAnsi="Arial" w:cs="Arial"/>
          <w:b/>
          <w:sz w:val="22"/>
          <w:szCs w:val="22"/>
        </w:rPr>
        <w:tab/>
      </w:r>
      <w:r w:rsidRPr="009A7EF9">
        <w:rPr>
          <w:rFonts w:ascii="Arial" w:hAnsi="Arial" w:cs="Arial"/>
          <w:b/>
          <w:sz w:val="22"/>
          <w:szCs w:val="22"/>
        </w:rPr>
        <w:tab/>
        <w:t>- waga procentowa kryterium ceny -5%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 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Ad c)  </w:t>
      </w:r>
      <w:r w:rsidRPr="009A7EF9">
        <w:rPr>
          <w:rFonts w:ascii="Arial" w:hAnsi="Arial" w:cs="Arial"/>
          <w:sz w:val="22"/>
          <w:szCs w:val="22"/>
        </w:rPr>
        <w:t>odległość stacji paliw od siedziby Zamawiającego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>przydział punktów :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>odległość  do  1</w:t>
      </w:r>
      <w:r w:rsidR="00EC1AC8">
        <w:rPr>
          <w:rFonts w:ascii="Arial" w:hAnsi="Arial" w:cs="Arial"/>
          <w:b/>
          <w:sz w:val="22"/>
          <w:szCs w:val="22"/>
        </w:rPr>
        <w:t xml:space="preserve">000 </w:t>
      </w:r>
      <w:r w:rsidRPr="009A7EF9">
        <w:rPr>
          <w:rFonts w:ascii="Arial" w:hAnsi="Arial" w:cs="Arial"/>
          <w:b/>
          <w:sz w:val="22"/>
          <w:szCs w:val="22"/>
        </w:rPr>
        <w:t>m</w:t>
      </w:r>
      <w:r w:rsidR="00C002A4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="004C5D33">
        <w:rPr>
          <w:rFonts w:ascii="Arial" w:hAnsi="Arial" w:cs="Arial"/>
          <w:b/>
          <w:sz w:val="22"/>
          <w:szCs w:val="22"/>
        </w:rPr>
        <w:t>40</w:t>
      </w:r>
      <w:r w:rsidRPr="009A7EF9">
        <w:rPr>
          <w:rFonts w:ascii="Arial" w:hAnsi="Arial" w:cs="Arial"/>
          <w:b/>
          <w:sz w:val="22"/>
          <w:szCs w:val="22"/>
        </w:rPr>
        <w:t xml:space="preserve"> pkt.</w:t>
      </w:r>
    </w:p>
    <w:p w:rsidR="006D1DB6" w:rsidRPr="009A7EF9" w:rsidRDefault="00EC1AC8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odległość  do  2000 </w:t>
      </w:r>
      <w:r w:rsidR="006D1DB6" w:rsidRPr="009A7EF9">
        <w:rPr>
          <w:rFonts w:ascii="Arial" w:hAnsi="Arial" w:cs="Arial"/>
          <w:b/>
          <w:sz w:val="22"/>
          <w:szCs w:val="22"/>
        </w:rPr>
        <w:t xml:space="preserve">m </w:t>
      </w:r>
      <w:r w:rsidR="00C002A4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C5D33">
        <w:rPr>
          <w:rFonts w:ascii="Arial" w:hAnsi="Arial" w:cs="Arial"/>
          <w:b/>
          <w:sz w:val="22"/>
          <w:szCs w:val="22"/>
        </w:rPr>
        <w:t>2</w:t>
      </w:r>
      <w:r w:rsidR="006D1DB6" w:rsidRPr="009A7EF9">
        <w:rPr>
          <w:rFonts w:ascii="Arial" w:hAnsi="Arial" w:cs="Arial"/>
          <w:b/>
          <w:sz w:val="22"/>
          <w:szCs w:val="22"/>
        </w:rPr>
        <w:t>0 pkt.</w:t>
      </w:r>
    </w:p>
    <w:p w:rsidR="006D1DB6" w:rsidRPr="009A7EF9" w:rsidRDefault="00EC1AC8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odległość  ponad 2000 </w:t>
      </w:r>
      <w:r w:rsidR="006D1DB6" w:rsidRPr="009A7EF9">
        <w:rPr>
          <w:rFonts w:ascii="Arial" w:hAnsi="Arial" w:cs="Arial"/>
          <w:b/>
          <w:sz w:val="22"/>
          <w:szCs w:val="22"/>
        </w:rPr>
        <w:t>m i nie więcej niż 4</w:t>
      </w:r>
      <w:r>
        <w:rPr>
          <w:rFonts w:ascii="Arial" w:hAnsi="Arial" w:cs="Arial"/>
          <w:b/>
          <w:sz w:val="22"/>
          <w:szCs w:val="22"/>
        </w:rPr>
        <w:t xml:space="preserve">000 </w:t>
      </w:r>
      <w:r w:rsidR="006D1DB6" w:rsidRPr="009A7EF9">
        <w:rPr>
          <w:rFonts w:ascii="Arial" w:hAnsi="Arial" w:cs="Arial"/>
          <w:b/>
          <w:sz w:val="22"/>
          <w:szCs w:val="22"/>
        </w:rPr>
        <w:t>m</w:t>
      </w:r>
      <w:r w:rsidR="009D1864">
        <w:rPr>
          <w:rFonts w:ascii="Arial" w:hAnsi="Arial" w:cs="Arial"/>
          <w:b/>
          <w:sz w:val="22"/>
          <w:szCs w:val="22"/>
        </w:rPr>
        <w:t xml:space="preserve">  </w:t>
      </w:r>
      <w:r w:rsidR="006D1DB6" w:rsidRPr="009A7EF9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C5D33">
        <w:rPr>
          <w:rFonts w:ascii="Arial" w:hAnsi="Arial" w:cs="Arial"/>
          <w:b/>
          <w:sz w:val="22"/>
          <w:szCs w:val="22"/>
        </w:rPr>
        <w:t xml:space="preserve"> 10</w:t>
      </w:r>
      <w:r w:rsidR="006D1DB6" w:rsidRPr="009A7EF9">
        <w:rPr>
          <w:rFonts w:ascii="Arial" w:hAnsi="Arial" w:cs="Arial"/>
          <w:b/>
          <w:sz w:val="22"/>
          <w:szCs w:val="22"/>
        </w:rPr>
        <w:t xml:space="preserve"> pkt.</w:t>
      </w:r>
    </w:p>
    <w:p w:rsidR="006D1DB6" w:rsidRPr="009A7EF9" w:rsidRDefault="006D1DB6" w:rsidP="000D78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lastRenderedPageBreak/>
        <w:t xml:space="preserve">Punkty z   trzech  kategorii   zostaną zsumowane. </w:t>
      </w:r>
    </w:p>
    <w:p w:rsidR="006D1DB6" w:rsidRPr="009A7EF9" w:rsidRDefault="006D1DB6" w:rsidP="000D78BC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>Zamawiający udzieli zamów</w:t>
      </w:r>
      <w:r w:rsidR="0084085A">
        <w:rPr>
          <w:rFonts w:ascii="Arial" w:hAnsi="Arial" w:cs="Arial"/>
          <w:sz w:val="22"/>
          <w:szCs w:val="22"/>
        </w:rPr>
        <w:t xml:space="preserve">ienia wykonawcy, którego oferta </w:t>
      </w:r>
      <w:r w:rsidRPr="009A7EF9">
        <w:rPr>
          <w:rFonts w:ascii="Arial" w:hAnsi="Arial" w:cs="Arial"/>
          <w:sz w:val="22"/>
          <w:szCs w:val="22"/>
        </w:rPr>
        <w:t>została uznana jako najkorzystniejsza w oparci</w:t>
      </w:r>
      <w:r w:rsidR="0095334C">
        <w:rPr>
          <w:rFonts w:ascii="Arial" w:hAnsi="Arial" w:cs="Arial"/>
          <w:sz w:val="22"/>
          <w:szCs w:val="22"/>
        </w:rPr>
        <w:t>u o uzyskaną max ilości punktów.</w:t>
      </w:r>
    </w:p>
    <w:p w:rsidR="007874B5" w:rsidRPr="007874B5" w:rsidRDefault="007874B5" w:rsidP="000D78BC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7874B5" w:rsidRDefault="007874B5" w:rsidP="000D78BC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wynikających z odrębnych przepisów, zamawiający zwraca się o udzielenie wyjaśnień, w tym złożenie dowodów, wyliczenia ceny lub kosztu.</w:t>
      </w:r>
    </w:p>
    <w:p w:rsidR="007874B5" w:rsidRPr="007874B5" w:rsidRDefault="0042557E" w:rsidP="000D78BC">
      <w:pPr>
        <w:widowControl w:val="0"/>
        <w:tabs>
          <w:tab w:val="left" w:pos="263"/>
        </w:tabs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3</w:t>
      </w:r>
      <w:r w:rsidR="007874B5" w:rsidRPr="007874B5">
        <w:rPr>
          <w:rFonts w:ascii="Arial" w:eastAsiaTheme="minorEastAsia" w:hAnsi="Arial" w:cs="Arial"/>
          <w:color w:val="000000"/>
          <w:sz w:val="22"/>
          <w:szCs w:val="22"/>
        </w:rPr>
        <w:t>. W przypadku, gdy cena całkowita oferty jest niższa o co najmniej 30 % od:</w:t>
      </w:r>
    </w:p>
    <w:p w:rsidR="007874B5" w:rsidRPr="007874B5" w:rsidRDefault="007874B5" w:rsidP="000D78BC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sz w:val="22"/>
          <w:szCs w:val="22"/>
        </w:rPr>
      </w:pPr>
    </w:p>
    <w:p w:rsidR="007874B5" w:rsidRPr="007874B5" w:rsidRDefault="007874B5" w:rsidP="000D78BC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spacing w:line="276" w:lineRule="auto"/>
        <w:ind w:right="4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Pr="007874B5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7874B5">
        <w:rPr>
          <w:rFonts w:ascii="Arial" w:eastAsiaTheme="minorEastAsia" w:hAnsi="Arial" w:cs="Arial"/>
          <w:color w:val="000000"/>
          <w:sz w:val="22"/>
          <w:szCs w:val="22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7874B5" w:rsidRDefault="007874B5" w:rsidP="000D78BC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spacing w:line="276" w:lineRule="auto"/>
        <w:ind w:right="4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7874B5" w:rsidRDefault="0042557E" w:rsidP="000D78BC">
      <w:pPr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4</w:t>
      </w:r>
      <w:r w:rsidR="007874B5" w:rsidRPr="007874B5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.</w:t>
      </w:r>
      <w:r w:rsidR="007874B5" w:rsidRPr="007874B5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="007874B5" w:rsidRPr="007874B5">
        <w:rPr>
          <w:rFonts w:ascii="Arial" w:eastAsiaTheme="minorEastAsia" w:hAnsi="Arial" w:cs="Arial"/>
          <w:color w:val="000000"/>
          <w:sz w:val="22"/>
          <w:szCs w:val="22"/>
        </w:rPr>
        <w:t>Obowiązek wykazania, ze oferta nie zawiera rażąco niskiej ceny lub kosztu</w:t>
      </w:r>
      <w:r w:rsidR="007874B5" w:rsidRPr="007874B5">
        <w:rPr>
          <w:rFonts w:ascii="Arial" w:eastAsiaTheme="minorEastAsia" w:hAnsi="Arial" w:cs="Arial"/>
          <w:color w:val="000000"/>
          <w:sz w:val="22"/>
          <w:szCs w:val="22"/>
        </w:rPr>
        <w:br/>
        <w:t>spoczywa na wykonawcy</w:t>
      </w:r>
      <w:r w:rsidR="007874B5" w:rsidRPr="007874B5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:rsidR="00051406" w:rsidRDefault="005E0771" w:rsidP="000514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51406" w:rsidRPr="00484735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XV. INFORMACJIE O FORMLNOŚCIACH , JAKIE  POWINNY ZOSTAĆ DOPELNIONE  PO WYBORZE  </w:t>
      </w:r>
      <w:r w:rsidRPr="00484735">
        <w:rPr>
          <w:rFonts w:ascii="Arial" w:hAnsi="Arial" w:cs="Arial"/>
          <w:b/>
          <w:sz w:val="22"/>
          <w:szCs w:val="22"/>
        </w:rPr>
        <w:t>OFERTY W CELU  ZAWARCIA UMOWY W SPRAWIE ZAMOWIENIA PUBLICZNEGO.</w:t>
      </w:r>
    </w:p>
    <w:p w:rsidR="00051406" w:rsidRPr="00484735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84735">
        <w:rPr>
          <w:rFonts w:ascii="Arial" w:eastAsiaTheme="minorEastAsia" w:hAnsi="Arial" w:cs="Arial"/>
          <w:color w:val="000000"/>
          <w:sz w:val="22"/>
          <w:szCs w:val="22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XVII.</w:t>
      </w:r>
      <w:r>
        <w:rPr>
          <w:rStyle w:val="FontStyle41"/>
          <w:rFonts w:ascii="Arial" w:hAnsi="Arial" w:cs="Arial"/>
          <w:bCs/>
          <w:szCs w:val="22"/>
        </w:rPr>
        <w:tab/>
        <w:t>Z</w:t>
      </w:r>
      <w:r>
        <w:rPr>
          <w:rStyle w:val="FontStyle42"/>
          <w:rFonts w:ascii="Arial" w:hAnsi="Arial" w:cs="Arial"/>
          <w:bCs/>
          <w:szCs w:val="22"/>
        </w:rPr>
        <w:t xml:space="preserve">ABEZPIECZENIE  NALEŻYTEGO  WYKONANIA  </w:t>
      </w:r>
    </w:p>
    <w:p w:rsidR="00051406" w:rsidRDefault="00051406" w:rsidP="00051406">
      <w:pPr>
        <w:pStyle w:val="Style2"/>
        <w:widowControl/>
        <w:spacing w:line="240" w:lineRule="exact"/>
        <w:jc w:val="left"/>
      </w:pPr>
    </w:p>
    <w:p w:rsidR="00051406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wniesienie zabezpieczenia należytego wykonania umowy</w:t>
      </w:r>
      <w:r>
        <w:rPr>
          <w:rStyle w:val="FontStyle43"/>
          <w:rFonts w:ascii="Arial" w:hAnsi="Arial" w:cs="Arial"/>
          <w:color w:val="7030A0"/>
          <w:szCs w:val="22"/>
        </w:rPr>
        <w:t>.</w:t>
      </w:r>
    </w:p>
    <w:p w:rsidR="000C0040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</w:rPr>
      </w:pPr>
    </w:p>
    <w:p w:rsidR="008E1D8E" w:rsidRDefault="00051406" w:rsidP="00051406">
      <w:pPr>
        <w:tabs>
          <w:tab w:val="left" w:pos="686"/>
        </w:tabs>
        <w:spacing w:before="58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XVI.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>WARUNKI UMOWY</w:t>
      </w:r>
    </w:p>
    <w:p w:rsidR="00051406" w:rsidRPr="008E1D8E" w:rsidRDefault="008E1D8E" w:rsidP="008E1D8E">
      <w:pPr>
        <w:pStyle w:val="Akapitzlist"/>
        <w:numPr>
          <w:ilvl w:val="0"/>
          <w:numId w:val="11"/>
        </w:numPr>
        <w:tabs>
          <w:tab w:val="left" w:pos="686"/>
        </w:tabs>
        <w:spacing w:before="58"/>
        <w:rPr>
          <w:rFonts w:eastAsiaTheme="minorEastAsia"/>
          <w:b/>
          <w:bCs/>
          <w:smallCaps/>
          <w:color w:val="000000"/>
        </w:rPr>
      </w:pPr>
      <w:r w:rsidRPr="008E1D8E">
        <w:rPr>
          <w:rFonts w:ascii="Arial" w:eastAsiaTheme="minorEastAsia" w:hAnsi="Arial" w:cs="Arial"/>
          <w:color w:val="000000"/>
          <w:sz w:val="22"/>
          <w:szCs w:val="22"/>
        </w:rPr>
        <w:t xml:space="preserve"> Postanowienia umowy zawarto we wzorze (projekcie) umowy, który stanowi </w:t>
      </w:r>
      <w:r w:rsidRPr="008E1D8E">
        <w:rPr>
          <w:rFonts w:ascii="Arial" w:eastAsiaTheme="minorEastAsia" w:hAnsi="Arial" w:cs="Arial"/>
          <w:bCs/>
          <w:sz w:val="22"/>
          <w:szCs w:val="22"/>
        </w:rPr>
        <w:t xml:space="preserve">Załącznik nr 4 </w:t>
      </w:r>
      <w:r w:rsidRPr="008E1D8E">
        <w:rPr>
          <w:rFonts w:ascii="Arial" w:eastAsiaTheme="minorEastAsia" w:hAnsi="Arial" w:cs="Arial"/>
          <w:sz w:val="22"/>
          <w:szCs w:val="22"/>
        </w:rPr>
        <w:t>do SIWZ</w:t>
      </w:r>
    </w:p>
    <w:p w:rsidR="00051406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podpisze umowę z wykonawcą, który przedłoży najkorzystniejszą ofertę z punktu widzenia kryteriów przyjętych w niniejszej specyfikacji.</w:t>
      </w:r>
    </w:p>
    <w:p w:rsidR="00051406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Umowa zawarta zostanie z uwzględnieniem postanowień wynikających z treści niniejszej specyfikacji oraz danych zawartych w ofercie.</w:t>
      </w:r>
    </w:p>
    <w:p w:rsidR="00EC1AC8" w:rsidRPr="009A08EF" w:rsidRDefault="00417C45" w:rsidP="00EC1AC8">
      <w:pPr>
        <w:pStyle w:val="Tekstpodstawowywcity"/>
        <w:ind w:left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4.</w:t>
      </w:r>
      <w:r w:rsidR="00EC1AC8">
        <w:rPr>
          <w:rFonts w:ascii="Arial" w:eastAsiaTheme="minorEastAsia" w:hAnsi="Arial" w:cs="Arial"/>
          <w:sz w:val="22"/>
          <w:szCs w:val="22"/>
        </w:rPr>
        <w:t xml:space="preserve"> </w:t>
      </w:r>
      <w:r w:rsidR="008E1D8E">
        <w:rPr>
          <w:rFonts w:ascii="Arial" w:eastAsiaTheme="minorEastAsia" w:hAnsi="Arial" w:cs="Arial"/>
          <w:sz w:val="22"/>
          <w:szCs w:val="22"/>
        </w:rPr>
        <w:t xml:space="preserve">Strony dopuszczają  zmiany  umowy w zakresie  podatku VAT z mocą obowiązującą od wejścia  w życie nowych stawek , na zasadzie prawa  powszechnie obowiązującego. </w:t>
      </w:r>
    </w:p>
    <w:p w:rsidR="00051406" w:rsidRPr="008C05A9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8C05A9">
        <w:rPr>
          <w:rStyle w:val="FontStyle41"/>
          <w:rFonts w:ascii="Arial" w:hAnsi="Arial" w:cs="Arial"/>
          <w:bCs/>
          <w:szCs w:val="22"/>
        </w:rPr>
        <w:lastRenderedPageBreak/>
        <w:t>XVII.</w:t>
      </w:r>
      <w:r w:rsidRPr="008C05A9">
        <w:rPr>
          <w:rStyle w:val="FontStyle41"/>
          <w:rFonts w:ascii="Arial" w:hAnsi="Arial" w:cs="Arial"/>
          <w:bCs/>
          <w:szCs w:val="22"/>
        </w:rPr>
        <w:tab/>
        <w:t>ŚRODKI OCHRONY PRAWNEJ</w:t>
      </w:r>
      <w:r w:rsidRPr="008C05A9">
        <w:rPr>
          <w:rStyle w:val="FontStyle41"/>
          <w:rFonts w:ascii="Arial" w:hAnsi="Arial" w:cs="Arial"/>
          <w:bCs/>
          <w:szCs w:val="22"/>
          <w:u w:val="single"/>
        </w:rPr>
        <w:t xml:space="preserve"> (</w:t>
      </w:r>
      <w:r w:rsidRPr="008C05A9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E138C2" w:rsidRPr="008C05A9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2"/>
          <w:szCs w:val="22"/>
        </w:rPr>
      </w:pP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8C05A9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8C05A9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wobec czynności:</w:t>
      </w:r>
    </w:p>
    <w:p w:rsidR="00E138C2" w:rsidRPr="008C05A9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1) 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określenia warunków udziału w postępowaniu,</w:t>
      </w:r>
    </w:p>
    <w:p w:rsidR="00E138C2" w:rsidRPr="008C05A9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wykluczenia odwołującego z postępowania o udzielenie zamówienia,</w:t>
      </w:r>
    </w:p>
    <w:p w:rsidR="00E138C2" w:rsidRPr="008C05A9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odrzucenia oferty odwołującego,</w:t>
      </w:r>
    </w:p>
    <w:p w:rsidR="00E138C2" w:rsidRPr="008C05A9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opisu przedmiotu zamówienia,</w:t>
      </w:r>
    </w:p>
    <w:p w:rsidR="00E138C2" w:rsidRPr="008C05A9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wyboru najkorzystniejszej oferty.</w:t>
      </w:r>
    </w:p>
    <w:p w:rsidR="00E138C2" w:rsidRPr="008C05A9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4.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powinno wskazywać czynność lub zaniechanie czynności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zamawiającego, której zarzuca się niezgodność z przepisami ustawy, zawierać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zwięzłe przedstawienie zarzutów, określać żądanie oraz wskazywać okoliczności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faktyczne i prawne uzasadniające wniesienie odwołania.</w:t>
      </w:r>
    </w:p>
    <w:p w:rsidR="00E138C2" w:rsidRPr="008C05A9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5.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do Prezesa Izby w formie pisemnej lub w postaci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elektronicznej, podpisane bezpiecznym podpisem elektronicznym weryfikowanym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przy pomocy ważnego kwalifikowanego certyfikatu lub równoważnego środka,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spełniającego wymagania dla tego rodzaju podpisu.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pacing w:val="1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przypadku wniesienia odwołania po upływie terminu składania ofert bieg terminu związania ofertą ulega zawieszeniu do czasu ogłoszenia przez Izbę orzeczenia.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również na stronie internetowej zamawiającego 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wzywając wykonawców do przystąpienia do postępowania odwoławczego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lastRenderedPageBreak/>
        <w:t>podpisem elektronicznym weryfikowanym za pomocą ważnego kwalifikowanego certyfikatu, a jego kopię przesyła się niezwłocznie zamawiającemu oraz wykonawcy wnoszącemu odwołanie.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38C2" w:rsidRPr="008C05A9" w:rsidRDefault="00E138C2" w:rsidP="008C05A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16.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pozostałych sprawach nieuregulowanych w SIWZ, dotyczących w szczególności środków ochrony prawnej stosuje się przepisy ustawy PZP.</w:t>
      </w:r>
    </w:p>
    <w:p w:rsidR="00E138C2" w:rsidRDefault="00E138C2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</w:p>
    <w:p w:rsidR="00051406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  <w:r>
        <w:rPr>
          <w:rStyle w:val="FontStyle42"/>
          <w:rFonts w:ascii="Arial" w:hAnsi="Arial" w:cs="Arial"/>
          <w:bCs/>
          <w:szCs w:val="22"/>
        </w:rPr>
        <w:t>Szczegółowe zasady wnoszenia środków ochrony prawnej oraz postępowania toczonego wskutek ich wniesienia określa Dział VI ustawy Prawo zamówień publicznych.</w:t>
      </w:r>
    </w:p>
    <w:p w:rsidR="00FF162D" w:rsidRDefault="00FF162D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</w:p>
    <w:p w:rsidR="00FF162D" w:rsidRDefault="00FF162D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</w:p>
    <w:p w:rsidR="00D26841" w:rsidRDefault="00D26841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</w:rPr>
      </w:pPr>
    </w:p>
    <w:p w:rsidR="00051406" w:rsidRDefault="0005140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>XVIII. OFERTY CZĘŚCIOWE</w:t>
      </w:r>
    </w:p>
    <w:p w:rsidR="00D26841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szCs w:val="22"/>
        </w:rPr>
      </w:pPr>
    </w:p>
    <w:p w:rsidR="00051406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>Zamawiający nie przewiduje  składania  ofert częściowych.</w:t>
      </w:r>
    </w:p>
    <w:p w:rsidR="00051406" w:rsidRDefault="00051406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  <w:color w:val="000000"/>
        </w:rPr>
        <w:t xml:space="preserve">XIX. UMOWA RAMOWA </w:t>
      </w:r>
    </w:p>
    <w:p w:rsidR="00051406" w:rsidRDefault="00051406" w:rsidP="00051406">
      <w:pPr>
        <w:spacing w:line="566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zawarcia umowy ramowej.</w:t>
      </w:r>
    </w:p>
    <w:p w:rsidR="00051406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 xml:space="preserve">XX. INRORMACJA O PRZEWIDYWANYCH  ZAMOWEINIACH </w:t>
      </w:r>
    </w:p>
    <w:p w:rsidR="00051406" w:rsidRPr="000C0040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C0040">
        <w:rPr>
          <w:rFonts w:ascii="Arial" w:eastAsiaTheme="minorEastAsia" w:hAnsi="Arial" w:cs="Arial"/>
          <w:color w:val="000000"/>
          <w:sz w:val="22"/>
          <w:szCs w:val="22"/>
        </w:rPr>
        <w:t>Zamawiający nie przewiduje udzielenia zamówienia, o którym mowa w art. 67 ust. 1 pkt 6 i 7 ustawy Prawo zamówień publicznych.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XXI. OFERTY WARIANTOWE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dopuszcza składania ofert wariantowych.</w:t>
      </w:r>
    </w:p>
    <w:p w:rsidR="00051406" w:rsidRPr="00BB5C19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XXII.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7979CE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r w:rsidRPr="00BB5C19">
        <w:rPr>
          <w:rFonts w:ascii="Arial" w:eastAsiaTheme="minorEastAsia" w:hAnsi="Arial" w:cs="Arial"/>
          <w:sz w:val="22"/>
          <w:szCs w:val="22"/>
        </w:rPr>
        <w:t>St</w:t>
      </w:r>
      <w:r w:rsidR="00D26841" w:rsidRPr="00BB5C19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D26841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XXIII. INFORMACJE  DOTYCZĄCE  WALUT OBCYCH, W JAKICH MOGĄ BYĆ PROWADZONE  ROZLICZENIA  MIĘDZY  ZAMAWIAJĄCYM ,Ą WYKONAWCĄ </w:t>
      </w:r>
    </w:p>
    <w:p w:rsidR="00051406" w:rsidRDefault="00051406" w:rsidP="00051406">
      <w:pPr>
        <w:spacing w:before="29" w:line="276" w:lineRule="auto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rozliczenia w walutach obcych.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86B1D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XXIV. AUKCJA ELEKTRONICZNA</w:t>
      </w:r>
    </w:p>
    <w:p w:rsidR="00051406" w:rsidRPr="00086B1D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 Zamawiający nie przewiduje  aukcji elektronicznej</w:t>
      </w:r>
    </w:p>
    <w:p w:rsidR="00051406" w:rsidRDefault="00051406" w:rsidP="00051406">
      <w:pPr>
        <w:spacing w:before="29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E6209" w:rsidP="00051406">
      <w:pPr>
        <w:spacing w:before="29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</w:t>
      </w:r>
      <w:r w:rsidR="00051406">
        <w:rPr>
          <w:rFonts w:eastAsiaTheme="minorEastAsia"/>
          <w:b/>
          <w:bCs/>
          <w:smallCaps/>
          <w:color w:val="000000"/>
        </w:rPr>
        <w:t>.</w:t>
      </w:r>
      <w:r>
        <w:rPr>
          <w:rFonts w:eastAsiaTheme="minorEastAsia"/>
          <w:b/>
          <w:bCs/>
          <w:smallCaps/>
          <w:color w:val="000000"/>
        </w:rPr>
        <w:t xml:space="preserve"> </w:t>
      </w:r>
      <w:r w:rsidR="00051406">
        <w:rPr>
          <w:rFonts w:eastAsiaTheme="minorEastAsia"/>
          <w:b/>
          <w:bCs/>
          <w:smallCaps/>
          <w:color w:val="000000"/>
        </w:rPr>
        <w:t>ZWROT KOSZTOW  UDZIAŁU W POSTEPOWANIU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zwrotu kosztów udziału w postępowaniu.</w:t>
      </w:r>
    </w:p>
    <w:p w:rsidR="000D78BC" w:rsidRDefault="000D78BC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XXVI.  WYMAGANIA, O KTÓRYCH  MOWA W  ART. 29 ust.4 UZP</w:t>
      </w:r>
      <w:r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wymagań o których mowa w art. 29 ust. 4 ustawy Prawo zamówień publicznych.</w:t>
      </w:r>
    </w:p>
    <w:p w:rsidR="0095334C" w:rsidRDefault="0095334C" w:rsidP="00051406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pStyle w:val="Akapitzlist"/>
        <w:numPr>
          <w:ilvl w:val="0"/>
          <w:numId w:val="19"/>
        </w:num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 xml:space="preserve">  PODWYKONAWSTWO</w:t>
      </w:r>
    </w:p>
    <w:p w:rsidR="00051406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dopuszcza do realizacji zamówienia Podwykonawców.</w:t>
      </w:r>
    </w:p>
    <w:p w:rsidR="00051406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Default="00051406" w:rsidP="00051406">
      <w:pPr>
        <w:spacing w:before="14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Zamawiający żąda wskazania przez wykonawcę części zamówienia, których wykonanie zamierza powierzyć podwykonawcom   z podaniem  ich nazw i adresów.  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Default="00051406" w:rsidP="00051406">
      <w:pPr>
        <w:pStyle w:val="Akapitzlist"/>
        <w:numPr>
          <w:ilvl w:val="0"/>
          <w:numId w:val="19"/>
        </w:numPr>
        <w:tabs>
          <w:tab w:val="left" w:pos="883"/>
        </w:tabs>
        <w:spacing w:before="43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 xml:space="preserve">  ZMIANA UMOWY</w:t>
      </w:r>
      <w:r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 zmian w umowie.</w:t>
      </w:r>
    </w:p>
    <w:p w:rsidR="00FF162D" w:rsidRDefault="00FF162D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XXIX.  ZŁOŻENIE OFERTY W POSTACI  KATALOGOW  ELEKTRONICZNYCH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Default="00051406" w:rsidP="00051406">
      <w:pPr>
        <w:pStyle w:val="Style30"/>
        <w:widowControl/>
        <w:spacing w:line="240" w:lineRule="exact"/>
        <w:rPr>
          <w:color w:val="000000" w:themeColor="text1"/>
        </w:rPr>
      </w:pPr>
    </w:p>
    <w:p w:rsidR="00051406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XXX. WYNIK POSTĘPOWANA</w:t>
      </w:r>
    </w:p>
    <w:p w:rsidR="00051406" w:rsidRDefault="00051406" w:rsidP="00051406">
      <w:pPr>
        <w:pStyle w:val="Style2"/>
        <w:widowControl/>
        <w:spacing w:line="240" w:lineRule="exact"/>
      </w:pPr>
    </w:p>
    <w:p w:rsidR="00051406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XXXI. Z</w:t>
      </w:r>
      <w:r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ALICZKI</w:t>
      </w:r>
    </w:p>
    <w:p w:rsidR="0005140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nie przewiduje udzielania zaliczek na poczet wykonania zamówienia.</w:t>
      </w:r>
    </w:p>
    <w:p w:rsidR="00F45E51" w:rsidRDefault="00F45E51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</w:p>
    <w:p w:rsidR="00F45E51" w:rsidRPr="00F45E51" w:rsidRDefault="00F45E51" w:rsidP="00F45E51">
      <w:pPr>
        <w:pStyle w:val="Style23"/>
        <w:widowControl/>
        <w:spacing w:before="43" w:line="298" w:lineRule="exact"/>
        <w:rPr>
          <w:rStyle w:val="FontStyle39"/>
          <w:b/>
          <w:sz w:val="20"/>
          <w:u w:val="single"/>
        </w:rPr>
      </w:pPr>
      <w:r w:rsidRPr="00F45E51">
        <w:rPr>
          <w:rStyle w:val="FontStyle39"/>
          <w:b/>
          <w:sz w:val="20"/>
          <w:szCs w:val="20"/>
          <w:u w:val="single"/>
        </w:rPr>
        <w:t xml:space="preserve">XXXII. KLAUZULA INFORMACYJNA  </w:t>
      </w:r>
    </w:p>
    <w:p w:rsidR="00F45E51" w:rsidRDefault="00F45E51" w:rsidP="00F45E51">
      <w:pPr>
        <w:pStyle w:val="Style23"/>
        <w:widowControl/>
        <w:spacing w:before="43" w:line="298" w:lineRule="exact"/>
        <w:rPr>
          <w:rStyle w:val="FontStyle41"/>
          <w:rFonts w:ascii="Arial" w:hAnsi="Arial" w:cs="Arial"/>
          <w:sz w:val="20"/>
        </w:rPr>
      </w:pPr>
      <w:r>
        <w:rPr>
          <w:rStyle w:val="FontStyle39"/>
        </w:rPr>
        <w:t xml:space="preserve"> </w:t>
      </w:r>
      <w:r w:rsidR="001B35F8">
        <w:rPr>
          <w:rStyle w:val="FontStyle39"/>
        </w:rPr>
        <w:t xml:space="preserve">Zgodnie </w:t>
      </w:r>
      <w:r>
        <w:rPr>
          <w:rStyle w:val="FontStyle39"/>
        </w:rPr>
        <w:t>z art. . 13 RODO w celu związanym z postępowaniem o</w:t>
      </w:r>
      <w:r>
        <w:rPr>
          <w:rStyle w:val="FontStyle39"/>
          <w:u w:val="single"/>
        </w:rPr>
        <w:t xml:space="preserve"> .</w:t>
      </w:r>
      <w:r>
        <w:rPr>
          <w:rStyle w:val="FontStyle41"/>
        </w:rPr>
        <w:t xml:space="preserve"> o ochronie </w:t>
      </w:r>
      <w:r>
        <w:rPr>
          <w:rStyle w:val="FontStyle41"/>
          <w:rFonts w:ascii="Arial" w:hAnsi="Arial" w:cs="Arial"/>
        </w:rPr>
        <w:t>danych) (</w:t>
      </w:r>
      <w:r>
        <w:rPr>
          <w:rStyle w:val="FontStyle41"/>
          <w:rFonts w:ascii="Arial" w:hAnsi="Arial" w:cs="Arial"/>
          <w:sz w:val="20"/>
          <w:szCs w:val="20"/>
        </w:rPr>
        <w:t>Dz. Urz. UE L 119 z 04.05.2016, str. 1), dalej „RODO", informuję, że: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</w:rPr>
      </w:pPr>
      <w:r>
        <w:rPr>
          <w:rStyle w:val="FontStyle41"/>
          <w:rFonts w:ascii="Arial" w:hAnsi="Arial" w:cs="Arial"/>
        </w:rPr>
        <w:t xml:space="preserve">1. Administratorem Pani/Pana danych osobowych JEST przedsiębiorstwo  usług komunalnych  SP. ZO. O. W EŁKU UL. suwalską 38, 19-300 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</w:rPr>
        <w:t xml:space="preserve">2. jeśli ma Pani/Pan pytania dotyczące sposobu i zakresu przetwarzania Pani/Pana danych osobowych w zakresie działania przedsiębiorstwa  usług komunalnych a także przysługujących Pani/Panu uprawnień, może się Pani/Pan skontaktować się z </w:t>
      </w:r>
      <w:r>
        <w:rPr>
          <w:rStyle w:val="FontStyle41"/>
          <w:rFonts w:ascii="Arial" w:hAnsi="Arial" w:cs="Arial"/>
          <w:sz w:val="20"/>
          <w:szCs w:val="20"/>
        </w:rPr>
        <w:t xml:space="preserve">DZIAŁEM ADMINISTRACYJNO - przedsiębiorstwa  usług komunalnych e-mail: </w:t>
      </w:r>
      <w:hyperlink r:id="rId12" w:history="1">
        <w:r>
          <w:rPr>
            <w:rStyle w:val="Hipercze"/>
            <w:rFonts w:ascii="Arial" w:hAnsi="Arial" w:cs="Arial"/>
            <w:sz w:val="20"/>
            <w:szCs w:val="20"/>
          </w:rPr>
          <w:t>kadry@puk..elk.pl</w:t>
        </w:r>
      </w:hyperlink>
      <w:r>
        <w:rPr>
          <w:rStyle w:val="FontStyle41"/>
          <w:rFonts w:ascii="Arial" w:hAnsi="Arial" w:cs="Arial"/>
          <w:sz w:val="20"/>
          <w:szCs w:val="20"/>
        </w:rPr>
        <w:t xml:space="preserve"> </w:t>
      </w:r>
    </w:p>
    <w:p w:rsidR="00F45E51" w:rsidRDefault="00F45E51" w:rsidP="00F45E51">
      <w:pPr>
        <w:pStyle w:val="Style19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3. Pani/Pana dane osobowe przetwarzane będą na podstawie art. 6 ust. 1 lit. c RODO w celu związanym z postępowaniem o udzielenie zamówienia publicznego Dostawa</w:t>
      </w:r>
      <w:r w:rsidR="00EB7E40">
        <w:rPr>
          <w:rStyle w:val="FontStyle41"/>
          <w:rFonts w:ascii="Arial" w:hAnsi="Arial" w:cs="Arial"/>
          <w:sz w:val="20"/>
          <w:szCs w:val="20"/>
        </w:rPr>
        <w:t xml:space="preserve"> </w:t>
      </w:r>
      <w:r w:rsidR="00EB7E40" w:rsidRPr="00EB7E40">
        <w:rPr>
          <w:rStyle w:val="FontStyle41"/>
          <w:rFonts w:ascii="Arial" w:hAnsi="Arial" w:cs="Arial"/>
          <w:sz w:val="16"/>
          <w:szCs w:val="16"/>
        </w:rPr>
        <w:t>PAIW –TANKOWANIE</w:t>
      </w:r>
      <w:r w:rsidR="00EB7E40">
        <w:rPr>
          <w:rStyle w:val="FontStyle41"/>
          <w:rFonts w:ascii="Arial" w:hAnsi="Arial" w:cs="Arial"/>
          <w:sz w:val="20"/>
          <w:szCs w:val="20"/>
        </w:rPr>
        <w:t xml:space="preserve"> </w:t>
      </w:r>
      <w:r>
        <w:rPr>
          <w:rStyle w:val="FontStyle41"/>
          <w:rFonts w:ascii="Arial" w:hAnsi="Arial" w:cs="Arial"/>
          <w:sz w:val="20"/>
          <w:szCs w:val="20"/>
        </w:rPr>
        <w:t xml:space="preserve"> </w:t>
      </w:r>
      <w:r w:rsidRPr="00EB7E40">
        <w:rPr>
          <w:rStyle w:val="FontStyle37"/>
          <w:rFonts w:ascii="Arial" w:hAnsi="Arial" w:cs="Arial"/>
          <w:i w:val="0"/>
          <w:sz w:val="20"/>
          <w:szCs w:val="20"/>
        </w:rPr>
        <w:t>numer sprawy</w:t>
      </w:r>
      <w:r w:rsidR="000A69E2">
        <w:rPr>
          <w:rFonts w:ascii="Arial" w:eastAsia="Calibri" w:hAnsi="Arial" w:cs="Arial"/>
          <w:b/>
          <w:sz w:val="20"/>
          <w:szCs w:val="20"/>
          <w:lang w:eastAsia="ar-SA"/>
        </w:rPr>
        <w:t xml:space="preserve"> PUK/EŁK/1/225/27/01/2020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EB7E40">
        <w:rPr>
          <w:rFonts w:ascii="Arial" w:eastAsia="Calibri" w:hAnsi="Arial" w:cs="Arial"/>
          <w:b/>
          <w:sz w:val="20"/>
          <w:szCs w:val="20"/>
          <w:lang w:eastAsia="ar-SA"/>
        </w:rPr>
        <w:t>–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 ZP</w:t>
      </w:r>
      <w:r w:rsidR="00EB7E40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FontStyle41"/>
          <w:rFonts w:ascii="Arial" w:hAnsi="Arial" w:cs="Arial"/>
          <w:sz w:val="20"/>
          <w:szCs w:val="20"/>
        </w:rPr>
        <w:t>prowadzonym w trybie przetargu nieograniczonego;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10"/>
        <w:ind w:firstLine="0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 xml:space="preserve">4. odbiorcami Pani/Pana danych osobowych będą osoby lub podmioty, którym  ust. 3 ustawy z dnia 29 stycznia 2004 r. -Prawo zamówień publicznych (Dz. U. z 2017 r. poz. 1579 z </w:t>
      </w:r>
      <w:proofErr w:type="spellStart"/>
      <w:r>
        <w:rPr>
          <w:rStyle w:val="FontStyle41"/>
          <w:rFonts w:ascii="Arial" w:hAnsi="Arial" w:cs="Arial"/>
          <w:sz w:val="20"/>
          <w:szCs w:val="20"/>
        </w:rPr>
        <w:t>późn</w:t>
      </w:r>
      <w:proofErr w:type="spellEnd"/>
      <w:r>
        <w:rPr>
          <w:rStyle w:val="FontStyle41"/>
          <w:rFonts w:ascii="Arial" w:hAnsi="Arial" w:cs="Arial"/>
          <w:sz w:val="20"/>
          <w:szCs w:val="20"/>
        </w:rPr>
        <w:t xml:space="preserve">. zm.), dalej „ustawa </w:t>
      </w:r>
      <w:proofErr w:type="spellStart"/>
      <w:r>
        <w:rPr>
          <w:rStyle w:val="FontStyle41"/>
          <w:rFonts w:ascii="Arial" w:hAnsi="Arial" w:cs="Arial"/>
          <w:sz w:val="20"/>
          <w:szCs w:val="20"/>
        </w:rPr>
        <w:t>Pzp</w:t>
      </w:r>
      <w:proofErr w:type="spellEnd"/>
      <w:r>
        <w:rPr>
          <w:rStyle w:val="FontStyle41"/>
          <w:rFonts w:ascii="Arial" w:hAnsi="Arial" w:cs="Arial"/>
          <w:sz w:val="20"/>
          <w:szCs w:val="20"/>
        </w:rPr>
        <w:t>";</w:t>
      </w:r>
    </w:p>
    <w:p w:rsidR="00F45E51" w:rsidRDefault="00F45E51" w:rsidP="00F45E51">
      <w:pPr>
        <w:spacing w:after="160"/>
        <w:jc w:val="both"/>
        <w:rPr>
          <w:rFonts w:eastAsiaTheme="minorEastAsia"/>
        </w:rPr>
      </w:pPr>
      <w:r>
        <w:rPr>
          <w:rStyle w:val="FontStyle41"/>
          <w:rFonts w:ascii="Arial" w:hAnsi="Arial" w:cs="Arial"/>
          <w:sz w:val="20"/>
          <w:szCs w:val="20"/>
        </w:rPr>
        <w:t>5. Pani/Pana dane osobowe będą przechowywane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PRZEZ OKRES 5 LAT LICZĄC OD KOŃCA ROKU KALENDARZOWEGO W KTÓRYM UPŁYNĄŁ  TERMIN PŁATNOŚCI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</w:rPr>
      </w:pPr>
      <w:r>
        <w:rPr>
          <w:rStyle w:val="FontStyle41"/>
          <w:rFonts w:ascii="Arial" w:hAnsi="Arial" w:cs="Arial"/>
          <w:sz w:val="20"/>
          <w:szCs w:val="20"/>
        </w:rPr>
        <w:t xml:space="preserve">6. obowiązek podania przez Panią/Pana danych osobowych bezpośrednio Pani/Pana dotyczących jest wymogiem ustawowym określonym w przepisach ustawy </w:t>
      </w:r>
      <w:proofErr w:type="spellStart"/>
      <w:r>
        <w:rPr>
          <w:rStyle w:val="FontStyle41"/>
          <w:rFonts w:ascii="Arial" w:hAnsi="Arial" w:cs="Arial"/>
          <w:sz w:val="20"/>
          <w:szCs w:val="20"/>
        </w:rPr>
        <w:t>Pzp</w:t>
      </w:r>
      <w:proofErr w:type="spellEnd"/>
      <w:r>
        <w:rPr>
          <w:rStyle w:val="FontStyle41"/>
          <w:rFonts w:ascii="Arial" w:hAnsi="Arial" w:cs="Arial"/>
          <w:sz w:val="20"/>
          <w:szCs w:val="20"/>
        </w:rPr>
        <w:t xml:space="preserve">, związanym z udziałem w </w:t>
      </w:r>
      <w:r>
        <w:rPr>
          <w:rStyle w:val="FontStyle41"/>
          <w:rFonts w:ascii="Arial" w:hAnsi="Arial" w:cs="Arial"/>
          <w:sz w:val="20"/>
          <w:szCs w:val="20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Style w:val="FontStyle41"/>
          <w:rFonts w:ascii="Arial" w:hAnsi="Arial" w:cs="Arial"/>
          <w:sz w:val="20"/>
          <w:szCs w:val="20"/>
        </w:rPr>
        <w:t>Pzp</w:t>
      </w:r>
      <w:proofErr w:type="spellEnd"/>
      <w:r>
        <w:rPr>
          <w:rStyle w:val="FontStyle41"/>
          <w:rFonts w:ascii="Arial" w:hAnsi="Arial" w:cs="Arial"/>
          <w:sz w:val="20"/>
          <w:szCs w:val="20"/>
        </w:rPr>
        <w:t>;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10"/>
        <w:ind w:firstLine="0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7.w odniesieniu do Pani/Pana danych osobowych decyzje nie będą podejmowane w sposób zautomatyzowany, stosowanie do art. 22 RODO;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8. posiada Pani/Pan: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437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437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na podstawie art. 16 RODO prawo do sprostowania Pani/Pana danych osobowych ;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715" w:hanging="278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 **;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715" w:hanging="278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45E51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9. nie przysługuje Pani/Panu: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437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w związku z art. 17 ust. 3 lit. b, d lub  RODO prawo do usunięcia danych osobowych;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437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F45E51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715" w:hanging="278"/>
        <w:jc w:val="both"/>
        <w:rPr>
          <w:rStyle w:val="FontStyle41"/>
          <w:rFonts w:ascii="Arial" w:hAnsi="Arial" w:cs="Arial"/>
          <w:sz w:val="20"/>
          <w:szCs w:val="20"/>
        </w:rPr>
      </w:pPr>
      <w:r>
        <w:rPr>
          <w:rStyle w:val="FontStyle41"/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F45E51" w:rsidRDefault="00F45E51" w:rsidP="00F45E51">
      <w:pPr>
        <w:pStyle w:val="Style22"/>
        <w:widowControl/>
        <w:spacing w:line="240" w:lineRule="exact"/>
        <w:ind w:left="422"/>
      </w:pPr>
    </w:p>
    <w:p w:rsidR="00F45E51" w:rsidRDefault="00F45E51" w:rsidP="00F45E51">
      <w:pPr>
        <w:pStyle w:val="Style22"/>
        <w:widowControl/>
        <w:spacing w:before="10" w:line="250" w:lineRule="exact"/>
        <w:ind w:left="422"/>
        <w:jc w:val="both"/>
        <w:rPr>
          <w:rStyle w:val="FontStyle38"/>
          <w:rFonts w:ascii="Arial" w:hAnsi="Arial" w:cs="Arial"/>
          <w:i w:val="0"/>
        </w:rPr>
      </w:pPr>
      <w:r>
        <w:rPr>
          <w:rStyle w:val="FontStyle37"/>
          <w:rFonts w:ascii="Arial" w:hAnsi="Arial" w:cs="Arial"/>
        </w:rPr>
        <w:t xml:space="preserve">   Wyjaśnienie: </w:t>
      </w:r>
      <w:r>
        <w:rPr>
          <w:rStyle w:val="FontStyle38"/>
          <w:rFonts w:ascii="Arial" w:hAnsi="Arial" w:cs="Aria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Style w:val="FontStyle38"/>
          <w:rFonts w:ascii="Arial" w:hAnsi="Arial" w:cs="Arial"/>
        </w:rPr>
        <w:t>Pzp</w:t>
      </w:r>
      <w:proofErr w:type="spellEnd"/>
      <w:r>
        <w:rPr>
          <w:rStyle w:val="FontStyle38"/>
          <w:rFonts w:ascii="Arial" w:hAnsi="Arial" w:cs="Arial"/>
        </w:rPr>
        <w:t xml:space="preserve"> oraz nie może naruszać integralności protokołu oraz jego załączników.</w:t>
      </w:r>
    </w:p>
    <w:p w:rsidR="00F45E51" w:rsidRDefault="00F45E51" w:rsidP="00F45E51">
      <w:pPr>
        <w:pStyle w:val="Style8"/>
        <w:widowControl/>
        <w:spacing w:line="250" w:lineRule="exact"/>
        <w:ind w:left="408"/>
        <w:jc w:val="both"/>
        <w:rPr>
          <w:rStyle w:val="FontStyle38"/>
          <w:rFonts w:ascii="Arial" w:hAnsi="Arial" w:cs="Arial"/>
        </w:rPr>
      </w:pPr>
      <w:r>
        <w:rPr>
          <w:rStyle w:val="FontStyle37"/>
          <w:rFonts w:ascii="Arial" w:hAnsi="Arial" w:cs="Arial"/>
        </w:rPr>
        <w:t xml:space="preserve">   Wyjaśnienie: </w:t>
      </w:r>
      <w:r>
        <w:rPr>
          <w:rStyle w:val="FontStyle38"/>
          <w:rFonts w:ascii="Arial" w:hAnsi="Arial" w:cs="Aria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84A28" w:rsidRDefault="00D84A28" w:rsidP="00F45E51">
      <w:pPr>
        <w:pStyle w:val="Style2"/>
        <w:widowControl/>
        <w:spacing w:before="62" w:line="240" w:lineRule="auto"/>
        <w:jc w:val="left"/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051406" w:rsidRDefault="00EB7E40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u w:val="single"/>
        </w:rPr>
      </w:pPr>
      <w:proofErr w:type="spellStart"/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</w:t>
      </w:r>
      <w:r w:rsidRPr="00EB7E40">
        <w:rPr>
          <w:rStyle w:val="FontStyle41"/>
          <w:rFonts w:ascii="Arial" w:hAnsi="Arial" w:cs="Arial"/>
          <w:bCs/>
          <w:color w:val="000000" w:themeColor="text1"/>
          <w:sz w:val="24"/>
          <w:u w:val="single"/>
        </w:rPr>
        <w:t>ii</w:t>
      </w:r>
      <w:proofErr w:type="spellEnd"/>
      <w:r w:rsidR="00F45E51" w:rsidRPr="00EB7E40">
        <w:rPr>
          <w:rStyle w:val="FontStyle41"/>
          <w:rFonts w:ascii="Arial" w:hAnsi="Arial" w:cs="Arial"/>
          <w:bCs/>
          <w:color w:val="000000" w:themeColor="text1"/>
          <w:sz w:val="24"/>
          <w:u w:val="single"/>
        </w:rPr>
        <w:t xml:space="preserve"> 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 xml:space="preserve">. POSTANOWIENIA   KOŃCOWE </w:t>
      </w:r>
    </w:p>
    <w:p w:rsidR="00051406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</w:rPr>
      </w:pPr>
      <w:r>
        <w:rPr>
          <w:rStyle w:val="FontStyle42"/>
          <w:rFonts w:ascii="Arial" w:hAnsi="Arial" w:cs="Arial"/>
          <w:bCs/>
          <w:color w:val="000000" w:themeColor="text1"/>
          <w:szCs w:val="22"/>
        </w:rPr>
        <w:t>Zasady udostępniania dokumentów: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zainteresowanym odbywać się będzie wg. poniższych zasad: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udostępnia wskazane dokumenty po złożeniu pisemnego wniosku,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 sprawach nieuregulowanych, zastosowanie mają przepisy ustawy Prawo zamówień publicznych oraz Kodeks cywilny.</w:t>
      </w:r>
    </w:p>
    <w:p w:rsidR="008F23E5" w:rsidRDefault="008F23E5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</w:p>
    <w:p w:rsidR="008F23E5" w:rsidRDefault="008F23E5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</w:p>
    <w:p w:rsidR="008F23E5" w:rsidRDefault="008F23E5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</w:p>
    <w:p w:rsidR="00051406" w:rsidRDefault="00EB7E40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u w:val="single"/>
        </w:rPr>
      </w:pPr>
      <w:proofErr w:type="spellStart"/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lastRenderedPageBreak/>
        <w:t>XXXiii</w:t>
      </w:r>
      <w:proofErr w:type="spellEnd"/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. Z</w:t>
      </w:r>
      <w:r w:rsidR="00051406"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AŁĄCZNIKI DO SIWZ</w:t>
      </w:r>
    </w:p>
    <w:p w:rsidR="00051406" w:rsidRPr="00D46846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9A08EF">
        <w:rPr>
          <w:rStyle w:val="FontStyle42"/>
          <w:rFonts w:ascii="Arial" w:hAnsi="Arial" w:cs="Arial"/>
          <w:b w:val="0"/>
          <w:bCs/>
          <w:color w:val="auto"/>
          <w:szCs w:val="22"/>
        </w:rPr>
        <w:t>Ofert</w:t>
      </w:r>
      <w:r w:rsidR="00240D80">
        <w:rPr>
          <w:rStyle w:val="FontStyle42"/>
          <w:rFonts w:ascii="Arial" w:hAnsi="Arial" w:cs="Arial"/>
          <w:b w:val="0"/>
          <w:bCs/>
          <w:color w:val="auto"/>
          <w:szCs w:val="22"/>
        </w:rPr>
        <w:t>a</w:t>
      </w:r>
      <w:r w:rsidR="009A08EF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0C004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AE116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FC5C5A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wzór </w:t>
      </w:r>
      <w:r w:rsidR="009A08EF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SIWZ </w:t>
      </w:r>
    </w:p>
    <w:p w:rsidR="00051406" w:rsidRPr="00D46846" w:rsidRDefault="000C0040" w:rsidP="00051406">
      <w:pPr>
        <w:rPr>
          <w:rFonts w:ascii="Arial" w:hAnsi="Arial" w:cs="Arial"/>
        </w:rPr>
      </w:pPr>
      <w:r w:rsidRPr="00D46846">
        <w:rPr>
          <w:rFonts w:ascii="Arial" w:hAnsi="Arial" w:cs="Arial"/>
          <w:sz w:val="22"/>
          <w:szCs w:val="22"/>
        </w:rPr>
        <w:t xml:space="preserve">2. </w:t>
      </w:r>
      <w:r w:rsidR="009A08EF">
        <w:rPr>
          <w:rFonts w:ascii="Arial" w:hAnsi="Arial" w:cs="Arial"/>
          <w:sz w:val="22"/>
          <w:szCs w:val="22"/>
        </w:rPr>
        <w:t>Formularz  cenowy  wzór do SIWZ –zał.</w:t>
      </w:r>
      <w:r w:rsidR="009A08EF">
        <w:rPr>
          <w:rStyle w:val="FontStyle43"/>
          <w:rFonts w:ascii="Arial" w:hAnsi="Arial" w:cs="Arial"/>
          <w:color w:val="auto"/>
        </w:rPr>
        <w:t xml:space="preserve"> nr 1</w:t>
      </w:r>
    </w:p>
    <w:p w:rsidR="00051406" w:rsidRPr="00D46846" w:rsidRDefault="00051406" w:rsidP="00051406">
      <w:pPr>
        <w:rPr>
          <w:rFonts w:ascii="Arial" w:hAnsi="Arial" w:cs="Arial"/>
          <w:sz w:val="22"/>
          <w:szCs w:val="22"/>
        </w:rPr>
      </w:pPr>
      <w:r w:rsidRPr="00D46846">
        <w:rPr>
          <w:rFonts w:ascii="Arial" w:hAnsi="Arial" w:cs="Arial"/>
          <w:sz w:val="22"/>
          <w:szCs w:val="22"/>
        </w:rPr>
        <w:t xml:space="preserve">3. </w:t>
      </w:r>
      <w:r w:rsidR="0042557E">
        <w:rPr>
          <w:rFonts w:ascii="Arial" w:hAnsi="Arial" w:cs="Arial"/>
          <w:sz w:val="22"/>
          <w:szCs w:val="22"/>
        </w:rPr>
        <w:t>Oświadczenia</w:t>
      </w:r>
      <w:r w:rsidR="009A08EF">
        <w:rPr>
          <w:rFonts w:ascii="Arial" w:hAnsi="Arial" w:cs="Arial"/>
          <w:sz w:val="22"/>
          <w:szCs w:val="22"/>
        </w:rPr>
        <w:t xml:space="preserve"> wzór załącznik nr 2 i nr 3</w:t>
      </w:r>
      <w:r w:rsidR="008C05A9">
        <w:rPr>
          <w:rFonts w:ascii="Arial" w:hAnsi="Arial" w:cs="Arial"/>
          <w:sz w:val="22"/>
          <w:szCs w:val="22"/>
        </w:rPr>
        <w:t xml:space="preserve"> </w:t>
      </w:r>
      <w:r w:rsidR="00713A49">
        <w:rPr>
          <w:rFonts w:ascii="Arial" w:hAnsi="Arial" w:cs="Arial"/>
          <w:sz w:val="22"/>
          <w:szCs w:val="22"/>
        </w:rPr>
        <w:t xml:space="preserve"> SIWZ</w:t>
      </w:r>
    </w:p>
    <w:p w:rsidR="00996C27" w:rsidRDefault="004255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406" w:rsidRPr="00D46846">
        <w:rPr>
          <w:rFonts w:ascii="Arial" w:hAnsi="Arial" w:cs="Arial"/>
          <w:sz w:val="22"/>
          <w:szCs w:val="22"/>
        </w:rPr>
        <w:t>.  Projekt  wzór umowy</w:t>
      </w:r>
      <w:r w:rsidR="009A08EF">
        <w:rPr>
          <w:rFonts w:ascii="Arial" w:hAnsi="Arial" w:cs="Arial"/>
          <w:sz w:val="22"/>
          <w:szCs w:val="22"/>
        </w:rPr>
        <w:t xml:space="preserve"> zał</w:t>
      </w:r>
      <w:r w:rsidR="00713A49">
        <w:rPr>
          <w:rFonts w:ascii="Arial" w:hAnsi="Arial" w:cs="Arial"/>
          <w:sz w:val="22"/>
          <w:szCs w:val="22"/>
        </w:rPr>
        <w:t xml:space="preserve">. </w:t>
      </w:r>
      <w:r w:rsidR="009A08EF">
        <w:rPr>
          <w:rFonts w:ascii="Arial" w:hAnsi="Arial" w:cs="Arial"/>
          <w:sz w:val="22"/>
          <w:szCs w:val="22"/>
        </w:rPr>
        <w:t xml:space="preserve"> nr 4</w:t>
      </w:r>
      <w:r w:rsidR="00713A49">
        <w:rPr>
          <w:rFonts w:ascii="Arial" w:hAnsi="Arial" w:cs="Arial"/>
          <w:sz w:val="22"/>
          <w:szCs w:val="22"/>
        </w:rPr>
        <w:t xml:space="preserve"> SIWZ</w:t>
      </w:r>
    </w:p>
    <w:p w:rsidR="00D84A28" w:rsidRPr="00D46846" w:rsidRDefault="00D84A28">
      <w:r>
        <w:rPr>
          <w:rFonts w:ascii="Arial" w:hAnsi="Arial" w:cs="Arial"/>
          <w:sz w:val="22"/>
          <w:szCs w:val="22"/>
        </w:rPr>
        <w:t xml:space="preserve">5. </w:t>
      </w:r>
      <w:r w:rsidR="00FE3C06">
        <w:rPr>
          <w:rFonts w:ascii="Arial" w:hAnsi="Arial" w:cs="Arial"/>
          <w:sz w:val="22"/>
          <w:szCs w:val="22"/>
        </w:rPr>
        <w:t xml:space="preserve">Projekt  wzór oświadczenia grupa kapitałowa </w:t>
      </w:r>
      <w:r>
        <w:rPr>
          <w:rFonts w:ascii="Arial" w:hAnsi="Arial" w:cs="Arial"/>
          <w:sz w:val="22"/>
          <w:szCs w:val="22"/>
        </w:rPr>
        <w:t xml:space="preserve">zał. </w:t>
      </w:r>
      <w:r w:rsidR="00FE3C06">
        <w:rPr>
          <w:rFonts w:ascii="Arial" w:hAnsi="Arial" w:cs="Arial"/>
          <w:sz w:val="22"/>
          <w:szCs w:val="22"/>
        </w:rPr>
        <w:t xml:space="preserve"> nr 5 </w:t>
      </w:r>
      <w:r>
        <w:rPr>
          <w:rFonts w:ascii="Arial" w:hAnsi="Arial" w:cs="Arial"/>
          <w:sz w:val="22"/>
          <w:szCs w:val="22"/>
        </w:rPr>
        <w:t>SIWZ</w:t>
      </w:r>
    </w:p>
    <w:sectPr w:rsidR="00D84A28" w:rsidRPr="00D4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B7" w:rsidRDefault="00A200B7" w:rsidP="00D26841">
      <w:r>
        <w:separator/>
      </w:r>
    </w:p>
  </w:endnote>
  <w:endnote w:type="continuationSeparator" w:id="0">
    <w:p w:rsidR="00A200B7" w:rsidRDefault="00A200B7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44B">
          <w:rPr>
            <w:noProof/>
          </w:rPr>
          <w:t>4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B7" w:rsidRDefault="00A200B7" w:rsidP="00D26841">
      <w:r>
        <w:separator/>
      </w:r>
    </w:p>
  </w:footnote>
  <w:footnote w:type="continuationSeparator" w:id="0">
    <w:p w:rsidR="00A200B7" w:rsidRDefault="00A200B7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0820B8F"/>
    <w:multiLevelType w:val="singleLevel"/>
    <w:tmpl w:val="53C2B84C"/>
    <w:lvl w:ilvl="0">
      <w:start w:val="1"/>
      <w:numFmt w:val="decimal"/>
      <w:lvlText w:val="6.4.%1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11424562"/>
    <w:multiLevelType w:val="singleLevel"/>
    <w:tmpl w:val="FF225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8" w15:restartNumberingAfterBreak="0">
    <w:nsid w:val="13833BF1"/>
    <w:multiLevelType w:val="hybridMultilevel"/>
    <w:tmpl w:val="ADFC1AAC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3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4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BF14BBF"/>
    <w:multiLevelType w:val="singleLevel"/>
    <w:tmpl w:val="6278291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20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5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6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660A9"/>
    <w:multiLevelType w:val="singleLevel"/>
    <w:tmpl w:val="378C5250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Arial" w:eastAsiaTheme="minorEastAsia" w:hAnsi="Arial" w:cs="Arial"/>
      </w:rPr>
    </w:lvl>
  </w:abstractNum>
  <w:abstractNum w:abstractNumId="30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4"/>
    </w:lvlOverride>
  </w:num>
  <w:num w:numId="4">
    <w:abstractNumId w:val="27"/>
    <w:lvlOverride w:ilvl="0">
      <w:startOverride w:val="4"/>
    </w:lvlOverride>
  </w:num>
  <w:num w:numId="5">
    <w:abstractNumId w:val="31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33"/>
    <w:lvlOverride w:ilvl="0">
      <w:startOverride w:val="1"/>
    </w:lvlOverride>
  </w:num>
  <w:num w:numId="10">
    <w:abstractNumId w:val="15"/>
  </w:num>
  <w:num w:numId="11">
    <w:abstractNumId w:val="29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4"/>
    </w:lvlOverride>
  </w:num>
  <w:num w:numId="15">
    <w:abstractNumId w:val="14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1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11"/>
    <w:lvlOverride w:ilvl="0">
      <w:startOverride w:val="10"/>
    </w:lvlOverride>
  </w:num>
  <w:num w:numId="19">
    <w:abstractNumId w:val="3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2"/>
  </w:num>
  <w:num w:numId="24">
    <w:abstractNumId w:val="10"/>
  </w:num>
  <w:num w:numId="25">
    <w:abstractNumId w:val="32"/>
  </w:num>
  <w:num w:numId="26">
    <w:abstractNumId w:val="18"/>
  </w:num>
  <w:num w:numId="27">
    <w:abstractNumId w:val="9"/>
  </w:num>
  <w:num w:numId="28">
    <w:abstractNumId w:val="12"/>
  </w:num>
  <w:num w:numId="29">
    <w:abstractNumId w:val="19"/>
  </w:num>
  <w:num w:numId="30">
    <w:abstractNumId w:val="13"/>
  </w:num>
  <w:num w:numId="31">
    <w:abstractNumId w:val="7"/>
  </w:num>
  <w:num w:numId="32">
    <w:abstractNumId w:val="25"/>
  </w:num>
  <w:num w:numId="33">
    <w:abstractNumId w:val="25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4"/>
  </w:num>
  <w:num w:numId="35">
    <w:abstractNumId w:val="6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0598"/>
    <w:rsid w:val="00001D16"/>
    <w:rsid w:val="00005861"/>
    <w:rsid w:val="000076DB"/>
    <w:rsid w:val="00014C60"/>
    <w:rsid w:val="00015182"/>
    <w:rsid w:val="0002663E"/>
    <w:rsid w:val="000354E8"/>
    <w:rsid w:val="00043F70"/>
    <w:rsid w:val="000475CE"/>
    <w:rsid w:val="00047A6B"/>
    <w:rsid w:val="00051406"/>
    <w:rsid w:val="00057EC8"/>
    <w:rsid w:val="00067129"/>
    <w:rsid w:val="00073458"/>
    <w:rsid w:val="0007706D"/>
    <w:rsid w:val="00086B1D"/>
    <w:rsid w:val="00090187"/>
    <w:rsid w:val="00091265"/>
    <w:rsid w:val="000A69E2"/>
    <w:rsid w:val="000B0D50"/>
    <w:rsid w:val="000C0040"/>
    <w:rsid w:val="000C44EF"/>
    <w:rsid w:val="000D629B"/>
    <w:rsid w:val="000D78BC"/>
    <w:rsid w:val="000E046B"/>
    <w:rsid w:val="000E1070"/>
    <w:rsid w:val="000E6209"/>
    <w:rsid w:val="000F2CC7"/>
    <w:rsid w:val="000F5F5E"/>
    <w:rsid w:val="001067A3"/>
    <w:rsid w:val="0011117A"/>
    <w:rsid w:val="00112120"/>
    <w:rsid w:val="001239F9"/>
    <w:rsid w:val="001362D6"/>
    <w:rsid w:val="00145DAE"/>
    <w:rsid w:val="001472A2"/>
    <w:rsid w:val="00157D27"/>
    <w:rsid w:val="00163F2C"/>
    <w:rsid w:val="001926B0"/>
    <w:rsid w:val="001B35F8"/>
    <w:rsid w:val="001C4CF4"/>
    <w:rsid w:val="001D5998"/>
    <w:rsid w:val="00211C31"/>
    <w:rsid w:val="00212DA6"/>
    <w:rsid w:val="00240D80"/>
    <w:rsid w:val="00240F26"/>
    <w:rsid w:val="00243B39"/>
    <w:rsid w:val="0024744B"/>
    <w:rsid w:val="00280C16"/>
    <w:rsid w:val="00295B97"/>
    <w:rsid w:val="002B7D46"/>
    <w:rsid w:val="002C36FC"/>
    <w:rsid w:val="002D31FD"/>
    <w:rsid w:val="002F0DDB"/>
    <w:rsid w:val="003015A0"/>
    <w:rsid w:val="00315DBD"/>
    <w:rsid w:val="00316494"/>
    <w:rsid w:val="00332AAA"/>
    <w:rsid w:val="003550A3"/>
    <w:rsid w:val="00372060"/>
    <w:rsid w:val="00380B0A"/>
    <w:rsid w:val="0038465F"/>
    <w:rsid w:val="003871E1"/>
    <w:rsid w:val="003939DA"/>
    <w:rsid w:val="00396095"/>
    <w:rsid w:val="003C0976"/>
    <w:rsid w:val="003C1CBA"/>
    <w:rsid w:val="003E3540"/>
    <w:rsid w:val="003F558F"/>
    <w:rsid w:val="004013FD"/>
    <w:rsid w:val="00417C45"/>
    <w:rsid w:val="0042557E"/>
    <w:rsid w:val="00427447"/>
    <w:rsid w:val="0046048F"/>
    <w:rsid w:val="004628B9"/>
    <w:rsid w:val="0047172C"/>
    <w:rsid w:val="00484735"/>
    <w:rsid w:val="004A1977"/>
    <w:rsid w:val="004A3AA4"/>
    <w:rsid w:val="004A70AA"/>
    <w:rsid w:val="004B43F4"/>
    <w:rsid w:val="004C2697"/>
    <w:rsid w:val="004C5D33"/>
    <w:rsid w:val="004D14E0"/>
    <w:rsid w:val="00506F5E"/>
    <w:rsid w:val="005152EC"/>
    <w:rsid w:val="005176FC"/>
    <w:rsid w:val="00531357"/>
    <w:rsid w:val="00542620"/>
    <w:rsid w:val="00551282"/>
    <w:rsid w:val="00567769"/>
    <w:rsid w:val="00572C0C"/>
    <w:rsid w:val="0058042C"/>
    <w:rsid w:val="00585A23"/>
    <w:rsid w:val="00587A2B"/>
    <w:rsid w:val="005A2864"/>
    <w:rsid w:val="005C4E05"/>
    <w:rsid w:val="005C63F6"/>
    <w:rsid w:val="005E0771"/>
    <w:rsid w:val="005F0EBE"/>
    <w:rsid w:val="005F1019"/>
    <w:rsid w:val="00613660"/>
    <w:rsid w:val="006239B0"/>
    <w:rsid w:val="006403B3"/>
    <w:rsid w:val="00653C3F"/>
    <w:rsid w:val="006B3BEB"/>
    <w:rsid w:val="006B7B9B"/>
    <w:rsid w:val="006C0F00"/>
    <w:rsid w:val="006D0917"/>
    <w:rsid w:val="006D1DB6"/>
    <w:rsid w:val="006F06F8"/>
    <w:rsid w:val="006F129F"/>
    <w:rsid w:val="00710AF3"/>
    <w:rsid w:val="00713A49"/>
    <w:rsid w:val="007221CF"/>
    <w:rsid w:val="0072365B"/>
    <w:rsid w:val="007423FB"/>
    <w:rsid w:val="007558FD"/>
    <w:rsid w:val="007604CA"/>
    <w:rsid w:val="0077233A"/>
    <w:rsid w:val="00777228"/>
    <w:rsid w:val="007874B5"/>
    <w:rsid w:val="00791193"/>
    <w:rsid w:val="00792FEC"/>
    <w:rsid w:val="007979CE"/>
    <w:rsid w:val="007B16AD"/>
    <w:rsid w:val="007B318E"/>
    <w:rsid w:val="007C48A1"/>
    <w:rsid w:val="007D0903"/>
    <w:rsid w:val="007E004B"/>
    <w:rsid w:val="007E5303"/>
    <w:rsid w:val="007F4F0A"/>
    <w:rsid w:val="008067A7"/>
    <w:rsid w:val="00820980"/>
    <w:rsid w:val="0082448E"/>
    <w:rsid w:val="0082648D"/>
    <w:rsid w:val="0084085A"/>
    <w:rsid w:val="00842601"/>
    <w:rsid w:val="00857E15"/>
    <w:rsid w:val="008C05A9"/>
    <w:rsid w:val="008D24AA"/>
    <w:rsid w:val="008D3D75"/>
    <w:rsid w:val="008E1D8E"/>
    <w:rsid w:val="008E7487"/>
    <w:rsid w:val="008F23E5"/>
    <w:rsid w:val="008F5FD3"/>
    <w:rsid w:val="00911CD5"/>
    <w:rsid w:val="00936AAC"/>
    <w:rsid w:val="00944030"/>
    <w:rsid w:val="0095334C"/>
    <w:rsid w:val="00996C27"/>
    <w:rsid w:val="009A08EF"/>
    <w:rsid w:val="009A7EF9"/>
    <w:rsid w:val="009B2B31"/>
    <w:rsid w:val="009B752A"/>
    <w:rsid w:val="009C52F0"/>
    <w:rsid w:val="009D1864"/>
    <w:rsid w:val="009D404E"/>
    <w:rsid w:val="009E63F2"/>
    <w:rsid w:val="009E6CC3"/>
    <w:rsid w:val="00A02FBB"/>
    <w:rsid w:val="00A13B3E"/>
    <w:rsid w:val="00A200B7"/>
    <w:rsid w:val="00A2100C"/>
    <w:rsid w:val="00A27A28"/>
    <w:rsid w:val="00A27FE5"/>
    <w:rsid w:val="00A358A9"/>
    <w:rsid w:val="00A74C19"/>
    <w:rsid w:val="00A80588"/>
    <w:rsid w:val="00A829AC"/>
    <w:rsid w:val="00A82AB6"/>
    <w:rsid w:val="00A86C46"/>
    <w:rsid w:val="00AA42F3"/>
    <w:rsid w:val="00AA68CE"/>
    <w:rsid w:val="00AC3FEA"/>
    <w:rsid w:val="00AC7C35"/>
    <w:rsid w:val="00AD1606"/>
    <w:rsid w:val="00AE1160"/>
    <w:rsid w:val="00B57F82"/>
    <w:rsid w:val="00B72460"/>
    <w:rsid w:val="00BB5C19"/>
    <w:rsid w:val="00BD1864"/>
    <w:rsid w:val="00BF4E15"/>
    <w:rsid w:val="00C002A4"/>
    <w:rsid w:val="00C14109"/>
    <w:rsid w:val="00C23D3A"/>
    <w:rsid w:val="00C74083"/>
    <w:rsid w:val="00C7545A"/>
    <w:rsid w:val="00C81C2D"/>
    <w:rsid w:val="00CC2BB8"/>
    <w:rsid w:val="00D0463E"/>
    <w:rsid w:val="00D26841"/>
    <w:rsid w:val="00D4242B"/>
    <w:rsid w:val="00D46846"/>
    <w:rsid w:val="00D7794C"/>
    <w:rsid w:val="00D84A28"/>
    <w:rsid w:val="00D868C4"/>
    <w:rsid w:val="00DB3A20"/>
    <w:rsid w:val="00DB7ADF"/>
    <w:rsid w:val="00DD3477"/>
    <w:rsid w:val="00DF5815"/>
    <w:rsid w:val="00E10F0D"/>
    <w:rsid w:val="00E138C2"/>
    <w:rsid w:val="00E43839"/>
    <w:rsid w:val="00E43D36"/>
    <w:rsid w:val="00E567A6"/>
    <w:rsid w:val="00E67095"/>
    <w:rsid w:val="00E8612E"/>
    <w:rsid w:val="00EB165F"/>
    <w:rsid w:val="00EB7D43"/>
    <w:rsid w:val="00EB7E40"/>
    <w:rsid w:val="00EC1AC8"/>
    <w:rsid w:val="00EF2253"/>
    <w:rsid w:val="00F06E4C"/>
    <w:rsid w:val="00F2200E"/>
    <w:rsid w:val="00F44381"/>
    <w:rsid w:val="00F45E51"/>
    <w:rsid w:val="00F74310"/>
    <w:rsid w:val="00F762AB"/>
    <w:rsid w:val="00F90F5D"/>
    <w:rsid w:val="00FB3DC7"/>
    <w:rsid w:val="00FC0008"/>
    <w:rsid w:val="00FC5C5A"/>
    <w:rsid w:val="00FE0CE3"/>
    <w:rsid w:val="00FE3C06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styleId="NormalnyWeb">
    <w:name w:val="Normal (Web)"/>
    <w:basedOn w:val="Normalny"/>
    <w:rsid w:val="000770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FontStyle53">
    <w:name w:val="Font Style53"/>
    <w:basedOn w:val="Domylnaczcionkaakapitu"/>
    <w:uiPriority w:val="99"/>
    <w:rsid w:val="009D404E"/>
    <w:rPr>
      <w:rFonts w:ascii="Arial" w:hAnsi="Arial" w:cs="Arial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4A3AA4"/>
    <w:pPr>
      <w:widowControl w:val="0"/>
      <w:autoSpaceDE w:val="0"/>
      <w:autoSpaceDN w:val="0"/>
      <w:adjustRightInd w:val="0"/>
      <w:spacing w:line="252" w:lineRule="exact"/>
      <w:ind w:hanging="298"/>
      <w:jc w:val="both"/>
    </w:pPr>
    <w:rPr>
      <w:rFonts w:eastAsiaTheme="minorEastAsia"/>
    </w:rPr>
  </w:style>
  <w:style w:type="paragraph" w:customStyle="1" w:styleId="Style22">
    <w:name w:val="Style22"/>
    <w:basedOn w:val="Normalny"/>
    <w:uiPriority w:val="99"/>
    <w:rsid w:val="004A3A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9">
    <w:name w:val="Font Style49"/>
    <w:basedOn w:val="Domylnaczcionkaakapitu"/>
    <w:uiPriority w:val="99"/>
    <w:rsid w:val="004A3AA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4A3AA4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0">
    <w:name w:val="Style20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3">
    <w:name w:val="Style23"/>
    <w:basedOn w:val="Normalny"/>
    <w:uiPriority w:val="99"/>
    <w:rsid w:val="00F45E5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6">
    <w:name w:val="Style26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278"/>
    </w:pPr>
    <w:rPr>
      <w:rFonts w:eastAsiaTheme="minorEastAsia"/>
    </w:rPr>
  </w:style>
  <w:style w:type="character" w:customStyle="1" w:styleId="FontStyle37">
    <w:name w:val="Font Style37"/>
    <w:basedOn w:val="Domylnaczcionkaakapitu"/>
    <w:uiPriority w:val="99"/>
    <w:rsid w:val="00F45E51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F45E51"/>
    <w:rPr>
      <w:rFonts w:ascii="Times New Roman" w:hAnsi="Times New Roman" w:cs="Times New Roman" w:hint="defaul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@puk.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FEC8-724C-4519-9AEA-01B849B3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4274</Words>
  <Characters>25647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111</cp:revision>
  <cp:lastPrinted>2017-02-14T08:07:00Z</cp:lastPrinted>
  <dcterms:created xsi:type="dcterms:W3CDTF">2016-09-13T11:07:00Z</dcterms:created>
  <dcterms:modified xsi:type="dcterms:W3CDTF">2020-01-31T12:36:00Z</dcterms:modified>
</cp:coreProperties>
</file>